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6C" w:rsidRPr="001E57DA" w:rsidRDefault="002A334E" w:rsidP="005E1E6C">
      <w:pPr>
        <w:ind w:firstLine="567"/>
        <w:rPr>
          <w:lang w:val="en-US"/>
        </w:rPr>
      </w:pPr>
      <w:r w:rsidRPr="001E57DA">
        <w:rPr>
          <w:noProof/>
          <w:lang w:val="en-US" w:eastAsia="ru-RU"/>
        </w:rPr>
        <w:t xml:space="preserve"> </w:t>
      </w:r>
      <w:r w:rsidR="005E1E6C" w:rsidRPr="005E1E6C">
        <w:rPr>
          <w:noProof/>
          <w:lang w:eastAsia="ru-RU"/>
        </w:rPr>
        <w:drawing>
          <wp:inline distT="0" distB="0" distL="0" distR="0">
            <wp:extent cx="5410019" cy="1121375"/>
            <wp:effectExtent l="0" t="0" r="635" b="3175"/>
            <wp:docPr id="1" name="Рисунок 1" descr="C:\Users\z.tatayeva\Desktop\123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.tatayeva\Desktop\123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75" cy="113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6C" w:rsidRPr="001E57DA" w:rsidRDefault="005E1E6C" w:rsidP="005E1E6C">
      <w:pPr>
        <w:rPr>
          <w:lang w:val="en-US"/>
        </w:rPr>
      </w:pPr>
    </w:p>
    <w:p w:rsidR="005E1E6C" w:rsidRPr="001E57DA" w:rsidRDefault="005E1E6C" w:rsidP="002A334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16FC">
        <w:rPr>
          <w:rFonts w:ascii="Times New Roman" w:hAnsi="Times New Roman" w:cs="Times New Roman"/>
          <w:b/>
          <w:sz w:val="24"/>
          <w:szCs w:val="24"/>
          <w:lang w:val="en-US"/>
        </w:rPr>
        <w:t>FAQ</w:t>
      </w:r>
      <w:r w:rsidR="002A16FC" w:rsidRPr="001E57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A16FC" w:rsidRPr="002A16FC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  <w:lang w:val="en-US"/>
        </w:rPr>
        <w:t>Frequently</w:t>
      </w:r>
      <w:r w:rsidR="002A16FC" w:rsidRPr="001E57DA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  <w:lang w:val="en-US"/>
        </w:rPr>
        <w:t xml:space="preserve"> </w:t>
      </w:r>
      <w:r w:rsidR="002A16FC" w:rsidRPr="002A16FC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  <w:lang w:val="en-US"/>
        </w:rPr>
        <w:t>Asked</w:t>
      </w:r>
      <w:r w:rsidR="002A16FC" w:rsidRPr="001E57DA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  <w:lang w:val="en-US"/>
        </w:rPr>
        <w:t xml:space="preserve"> </w:t>
      </w:r>
      <w:r w:rsidR="002A16FC" w:rsidRPr="002A16FC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  <w:lang w:val="en-US"/>
        </w:rPr>
        <w:t>Questions</w:t>
      </w:r>
      <w:r w:rsidR="002A16FC" w:rsidRPr="001E57DA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)</w:t>
      </w:r>
      <w:r w:rsidRPr="001E57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="002A334E" w:rsidRPr="002A334E">
        <w:rPr>
          <w:rFonts w:ascii="Times New Roman" w:hAnsi="Times New Roman" w:cs="Times New Roman"/>
          <w:b/>
          <w:sz w:val="24"/>
          <w:szCs w:val="24"/>
        </w:rPr>
        <w:t>Жиі</w:t>
      </w:r>
      <w:proofErr w:type="spellEnd"/>
      <w:r w:rsidR="002A334E" w:rsidRPr="001E57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A334E" w:rsidRPr="002A334E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="002A334E" w:rsidRPr="001E57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A334E" w:rsidRPr="002A334E">
        <w:rPr>
          <w:rFonts w:ascii="Times New Roman" w:hAnsi="Times New Roman" w:cs="Times New Roman"/>
          <w:b/>
          <w:sz w:val="24"/>
          <w:szCs w:val="24"/>
        </w:rPr>
        <w:t>с</w:t>
      </w:r>
      <w:r w:rsidR="007913C1">
        <w:rPr>
          <w:rFonts w:ascii="Times New Roman" w:hAnsi="Times New Roman" w:cs="Times New Roman"/>
          <w:b/>
          <w:sz w:val="24"/>
          <w:szCs w:val="24"/>
          <w:lang w:val="kk-KZ"/>
        </w:rPr>
        <w:t>ауалдар</w:t>
      </w:r>
      <w:r w:rsidRPr="001E57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F5ED8" w:rsidRPr="00DF5ED8" w:rsidRDefault="00DF5ED8" w:rsidP="00DF5ED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5ED8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DF5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b/>
          <w:sz w:val="28"/>
          <w:szCs w:val="28"/>
        </w:rPr>
        <w:t>порталына</w:t>
      </w:r>
      <w:proofErr w:type="spellEnd"/>
      <w:r w:rsidRPr="00DF5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b/>
          <w:sz w:val="28"/>
          <w:szCs w:val="28"/>
        </w:rPr>
        <w:t>қалай</w:t>
      </w:r>
      <w:proofErr w:type="spellEnd"/>
      <w:r w:rsidRPr="00DF5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b/>
          <w:sz w:val="28"/>
          <w:szCs w:val="28"/>
        </w:rPr>
        <w:t>тіркелу</w:t>
      </w:r>
      <w:proofErr w:type="spellEnd"/>
      <w:r w:rsidRPr="00DF5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DF5ED8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2A334E" w:rsidRDefault="00DF5ED8" w:rsidP="00DF5E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ED8">
        <w:rPr>
          <w:rFonts w:ascii="Times New Roman" w:hAnsi="Times New Roman" w:cs="Times New Roman"/>
          <w:sz w:val="28"/>
          <w:szCs w:val="28"/>
        </w:rPr>
        <w:t xml:space="preserve">Логин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мекенжайыңызға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жіберілетін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құпия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мекенжайыңызды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86D19">
          <w:rPr>
            <w:rStyle w:val="a3"/>
            <w:rFonts w:ascii="Times New Roman" w:hAnsi="Times New Roman" w:cs="Times New Roman"/>
            <w:sz w:val="28"/>
            <w:szCs w:val="28"/>
          </w:rPr>
          <w:t xml:space="preserve">Satbayev </w:t>
        </w:r>
        <w:proofErr w:type="spellStart"/>
        <w:r w:rsidRPr="00686D19">
          <w:rPr>
            <w:rStyle w:val="a3"/>
            <w:rFonts w:ascii="Times New Roman" w:hAnsi="Times New Roman" w:cs="Times New Roman"/>
            <w:sz w:val="28"/>
            <w:szCs w:val="28"/>
          </w:rPr>
          <w:t>Hero</w:t>
        </w:r>
        <w:proofErr w:type="spellEnd"/>
        <w:r w:rsidRPr="00686D19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86D19">
          <w:rPr>
            <w:rStyle w:val="a3"/>
            <w:rFonts w:ascii="Times New Roman" w:hAnsi="Times New Roman" w:cs="Times New Roman"/>
            <w:sz w:val="28"/>
            <w:szCs w:val="28"/>
          </w:rPr>
          <w:t>Study</w:t>
        </w:r>
        <w:proofErr w:type="spellEnd"/>
      </w:hyperlink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тақтасына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кіріңіз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686D19">
          <w:rPr>
            <w:rStyle w:val="a3"/>
            <w:rFonts w:ascii="Times New Roman" w:hAnsi="Times New Roman" w:cs="Times New Roman"/>
            <w:sz w:val="28"/>
            <w:szCs w:val="28"/>
          </w:rPr>
          <w:t>Polytechonline</w:t>
        </w:r>
        <w:proofErr w:type="spellEnd"/>
      </w:hyperlink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мен </w:t>
      </w:r>
      <w:hyperlink r:id="rId8" w:history="1">
        <w:proofErr w:type="spellStart"/>
        <w:r w:rsidRPr="00686D19">
          <w:rPr>
            <w:rStyle w:val="a3"/>
            <w:rFonts w:ascii="Times New Roman" w:hAnsi="Times New Roman" w:cs="Times New Roman"/>
            <w:sz w:val="28"/>
            <w:szCs w:val="28"/>
          </w:rPr>
          <w:t>Microsoft</w:t>
        </w:r>
        <w:proofErr w:type="spellEnd"/>
        <w:r w:rsidRPr="00686D19">
          <w:rPr>
            <w:rStyle w:val="a3"/>
            <w:rFonts w:ascii="Times New Roman" w:hAnsi="Times New Roman" w:cs="Times New Roman"/>
            <w:sz w:val="28"/>
            <w:szCs w:val="28"/>
          </w:rPr>
          <w:t xml:space="preserve"> 365 </w:t>
        </w:r>
        <w:proofErr w:type="spellStart"/>
        <w:r w:rsidRPr="00686D19">
          <w:rPr>
            <w:rStyle w:val="a3"/>
            <w:rFonts w:ascii="Times New Roman" w:hAnsi="Times New Roman" w:cs="Times New Roman"/>
            <w:sz w:val="28"/>
            <w:szCs w:val="28"/>
          </w:rPr>
          <w:t>бұлттық</w:t>
        </w:r>
        <w:proofErr w:type="spellEnd"/>
      </w:hyperlink>
      <w:r w:rsidRPr="00611BF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қызметтерінің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функционалдығы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Суретті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жүктеп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салуды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телефоныңызға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қолданбасын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жүктеп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ұмытпаңыз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>.</w:t>
      </w:r>
    </w:p>
    <w:p w:rsidR="00A02E0D" w:rsidRPr="00DF5ED8" w:rsidRDefault="00A02E0D" w:rsidP="00DF5E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5ED8" w:rsidRPr="00DF5ED8" w:rsidRDefault="00DF5ED8" w:rsidP="007913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5ED8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 w:rsidRPr="00DF5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b/>
          <w:sz w:val="28"/>
          <w:szCs w:val="28"/>
        </w:rPr>
        <w:t>кестесін</w:t>
      </w:r>
      <w:proofErr w:type="spellEnd"/>
      <w:r w:rsidRPr="00DF5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b/>
          <w:sz w:val="28"/>
          <w:szCs w:val="28"/>
        </w:rPr>
        <w:t>қалай</w:t>
      </w:r>
      <w:proofErr w:type="spellEnd"/>
      <w:r w:rsidRPr="00DF5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b/>
          <w:sz w:val="28"/>
          <w:szCs w:val="28"/>
        </w:rPr>
        <w:t>білуге</w:t>
      </w:r>
      <w:proofErr w:type="spellEnd"/>
      <w:r w:rsidRPr="00DF5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DF5ED8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0D6E2C" w:rsidRDefault="00DF5ED8" w:rsidP="00791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D8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поштаңызға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жіберілген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логин мен пароль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86D19">
          <w:rPr>
            <w:rStyle w:val="a3"/>
            <w:rFonts w:ascii="Times New Roman" w:hAnsi="Times New Roman" w:cs="Times New Roman"/>
            <w:sz w:val="28"/>
            <w:szCs w:val="28"/>
          </w:rPr>
          <w:t xml:space="preserve">Satbayev </w:t>
        </w:r>
        <w:proofErr w:type="spellStart"/>
        <w:r w:rsidRPr="00686D19">
          <w:rPr>
            <w:rStyle w:val="a3"/>
            <w:rFonts w:ascii="Times New Roman" w:hAnsi="Times New Roman" w:cs="Times New Roman"/>
            <w:sz w:val="28"/>
            <w:szCs w:val="28"/>
          </w:rPr>
          <w:t>Hero</w:t>
        </w:r>
        <w:proofErr w:type="spellEnd"/>
        <w:r w:rsidRPr="00686D19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86D19">
          <w:rPr>
            <w:rStyle w:val="a3"/>
            <w:rFonts w:ascii="Times New Roman" w:hAnsi="Times New Roman" w:cs="Times New Roman"/>
            <w:sz w:val="28"/>
            <w:szCs w:val="28"/>
          </w:rPr>
          <w:t>Study</w:t>
        </w:r>
        <w:proofErr w:type="spellEnd"/>
      </w:hyperlink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тақтасына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кіру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. Жеке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парақшаңызда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бөлімінен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кестеңізді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Сабақ</w:t>
      </w:r>
      <w:bookmarkStart w:id="0" w:name="_GoBack"/>
      <w:bookmarkEnd w:id="0"/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өзіңізге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арналады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топта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бағдарламасының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өкілдері</w:t>
      </w:r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пәндерде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F5ED8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F5ED8">
        <w:rPr>
          <w:rFonts w:ascii="Times New Roman" w:hAnsi="Times New Roman" w:cs="Times New Roman"/>
          <w:sz w:val="28"/>
          <w:szCs w:val="28"/>
        </w:rPr>
        <w:t>.</w:t>
      </w:r>
    </w:p>
    <w:p w:rsidR="00A02E0D" w:rsidRPr="00DF5ED8" w:rsidRDefault="00A02E0D" w:rsidP="007913C1">
      <w:pPr>
        <w:spacing w:after="0"/>
        <w:ind w:firstLine="709"/>
        <w:jc w:val="both"/>
      </w:pPr>
    </w:p>
    <w:p w:rsidR="0095701F" w:rsidRPr="007913C1" w:rsidRDefault="0095701F" w:rsidP="007913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701F">
        <w:rPr>
          <w:rFonts w:ascii="Times New Roman" w:hAnsi="Times New Roman" w:cs="Times New Roman"/>
          <w:b/>
          <w:sz w:val="28"/>
          <w:szCs w:val="28"/>
        </w:rPr>
        <w:t xml:space="preserve">Докторант </w:t>
      </w:r>
      <w:proofErr w:type="spellStart"/>
      <w:r w:rsidRPr="0095701F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957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01F">
        <w:rPr>
          <w:rFonts w:ascii="Times New Roman" w:hAnsi="Times New Roman" w:cs="Times New Roman"/>
          <w:b/>
          <w:sz w:val="28"/>
          <w:szCs w:val="28"/>
        </w:rPr>
        <w:t>орнынан</w:t>
      </w:r>
      <w:proofErr w:type="spellEnd"/>
      <w:r w:rsidRPr="00957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01F">
        <w:rPr>
          <w:rFonts w:ascii="Times New Roman" w:hAnsi="Times New Roman" w:cs="Times New Roman"/>
          <w:b/>
          <w:sz w:val="28"/>
          <w:szCs w:val="28"/>
        </w:rPr>
        <w:t>анықтаманы</w:t>
      </w:r>
      <w:proofErr w:type="spellEnd"/>
      <w:r w:rsidRPr="00957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ED8">
        <w:rPr>
          <w:rFonts w:ascii="Times New Roman" w:hAnsi="Times New Roman" w:cs="Times New Roman"/>
          <w:b/>
          <w:sz w:val="28"/>
          <w:szCs w:val="28"/>
          <w:lang w:val="kk-KZ"/>
        </w:rPr>
        <w:t>қалай алады?</w:t>
      </w:r>
    </w:p>
    <w:p w:rsidR="0095701F" w:rsidRPr="00534A74" w:rsidRDefault="0095701F" w:rsidP="00791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A74">
        <w:rPr>
          <w:rFonts w:ascii="Times New Roman" w:hAnsi="Times New Roman" w:cs="Times New Roman"/>
          <w:sz w:val="28"/>
          <w:szCs w:val="28"/>
          <w:lang w:val="kk-KZ"/>
        </w:rPr>
        <w:t>Университет оқу орнынан олардың ЖОО-дағы академиялық жұмыспен қамтылуын растайтын анықтамалар береді. Оқу орнынан анықтамалар қабылдау туралы бұйрық шыққаннан кейін ғана беріледі:</w:t>
      </w:r>
    </w:p>
    <w:p w:rsidR="0095701F" w:rsidRPr="00534A74" w:rsidRDefault="007913C1" w:rsidP="007913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5701F" w:rsidRPr="00534A74">
        <w:rPr>
          <w:rFonts w:ascii="Times New Roman" w:hAnsi="Times New Roman" w:cs="Times New Roman"/>
          <w:sz w:val="28"/>
          <w:szCs w:val="28"/>
          <w:lang w:val="kk-KZ"/>
        </w:rPr>
        <w:t xml:space="preserve">әскери есеп бойынша анықтама (армиядан кейінге қалдыру үшін) </w:t>
      </w:r>
      <w:r w:rsidR="00534A7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95701F" w:rsidRPr="00534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5ED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34A74">
        <w:rPr>
          <w:rFonts w:ascii="Times New Roman" w:hAnsi="Times New Roman" w:cs="Times New Roman"/>
          <w:sz w:val="28"/>
          <w:szCs w:val="28"/>
          <w:lang w:val="kk-KZ"/>
        </w:rPr>
        <w:t xml:space="preserve">ОҒ </w:t>
      </w:r>
      <w:r w:rsidR="0095701F" w:rsidRPr="00534A74">
        <w:rPr>
          <w:rFonts w:ascii="Times New Roman" w:hAnsi="Times New Roman" w:cs="Times New Roman"/>
          <w:sz w:val="28"/>
          <w:szCs w:val="28"/>
          <w:lang w:val="kk-KZ"/>
        </w:rPr>
        <w:t xml:space="preserve">341 </w:t>
      </w:r>
      <w:r>
        <w:rPr>
          <w:rFonts w:ascii="Times New Roman" w:hAnsi="Times New Roman" w:cs="Times New Roman"/>
          <w:sz w:val="28"/>
          <w:szCs w:val="28"/>
          <w:lang w:val="kk-KZ"/>
        </w:rPr>
        <w:t>кабинеті</w:t>
      </w:r>
      <w:r w:rsidR="0095701F" w:rsidRPr="00534A7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410EB" w:rsidRPr="00DF5ED8" w:rsidRDefault="007913C1" w:rsidP="00DF5E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5701F" w:rsidRPr="007259FB">
        <w:rPr>
          <w:rFonts w:ascii="Times New Roman" w:hAnsi="Times New Roman" w:cs="Times New Roman"/>
          <w:sz w:val="28"/>
          <w:szCs w:val="28"/>
          <w:lang w:val="kk-KZ"/>
        </w:rPr>
        <w:t>жатақханаға немесе банкке (банк картасы үшін) Анықтама және т.б. –докторанттың жеке кабинетінде өтінім қалдыруға болады (анықтама бөлімі).</w:t>
      </w:r>
    </w:p>
    <w:p w:rsidR="000D6E2C" w:rsidRPr="00A02E0D" w:rsidRDefault="000D6E2C" w:rsidP="000D6E2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701F" w:rsidRPr="00A02E0D" w:rsidRDefault="0095701F" w:rsidP="009A79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2E0D">
        <w:rPr>
          <w:rFonts w:ascii="Times New Roman" w:hAnsi="Times New Roman" w:cs="Times New Roman"/>
          <w:b/>
          <w:sz w:val="28"/>
          <w:szCs w:val="28"/>
          <w:lang w:val="kk-KZ"/>
        </w:rPr>
        <w:t>Шәкіртақы үшін банк картасын қалай ашуға болады?</w:t>
      </w:r>
    </w:p>
    <w:p w:rsidR="0095701F" w:rsidRPr="00A02E0D" w:rsidRDefault="000925D7" w:rsidP="009A7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Шәкіртақы</w:t>
      </w:r>
      <w:r w:rsidR="0095701F" w:rsidRPr="00A02E0D">
        <w:rPr>
          <w:rFonts w:ascii="Times New Roman" w:hAnsi="Times New Roman" w:cs="Times New Roman"/>
          <w:sz w:val="28"/>
          <w:szCs w:val="28"/>
          <w:lang w:val="kk-KZ"/>
        </w:rPr>
        <w:t xml:space="preserve">ны алу үшін докторанттарға Халықаралық банкке жүгініп, </w:t>
      </w:r>
      <w:r>
        <w:rPr>
          <w:rFonts w:ascii="Times New Roman" w:hAnsi="Times New Roman" w:cs="Times New Roman"/>
          <w:sz w:val="28"/>
          <w:szCs w:val="28"/>
          <w:lang w:val="kk-KZ"/>
        </w:rPr>
        <w:t>шәкіртақы</w:t>
      </w:r>
      <w:r w:rsidRPr="00A02E0D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95701F" w:rsidRPr="00A02E0D">
        <w:rPr>
          <w:rFonts w:ascii="Times New Roman" w:hAnsi="Times New Roman" w:cs="Times New Roman"/>
          <w:sz w:val="28"/>
          <w:szCs w:val="28"/>
          <w:lang w:val="kk-KZ"/>
        </w:rPr>
        <w:t xml:space="preserve"> есептеу үшін банк картасын ашу қажет. Картаға байланған шоттың 20 таңбалы нөмірін бухгалтерияға 15 қыркүйекке дейін хабарлау қажет. Қыркүйек айындағы </w:t>
      </w:r>
      <w:r w:rsidRPr="00A02E0D">
        <w:rPr>
          <w:rFonts w:ascii="Times New Roman" w:hAnsi="Times New Roman" w:cs="Times New Roman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  <w:lang w:val="kk-KZ"/>
        </w:rPr>
        <w:t>әкіртақы</w:t>
      </w:r>
      <w:r w:rsidR="0095701F" w:rsidRPr="00A02E0D">
        <w:rPr>
          <w:rFonts w:ascii="Times New Roman" w:hAnsi="Times New Roman" w:cs="Times New Roman"/>
          <w:sz w:val="28"/>
          <w:szCs w:val="28"/>
          <w:lang w:val="kk-KZ"/>
        </w:rPr>
        <w:t xml:space="preserve"> докторанттың картасына қазан айында, келесі – әр айдың соңында түседі.</w:t>
      </w:r>
    </w:p>
    <w:p w:rsidR="0095701F" w:rsidRPr="00A02E0D" w:rsidRDefault="0095701F" w:rsidP="009A7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0D">
        <w:rPr>
          <w:rFonts w:ascii="Times New Roman" w:hAnsi="Times New Roman" w:cs="Times New Roman"/>
          <w:sz w:val="28"/>
          <w:szCs w:val="28"/>
          <w:lang w:val="kk-KZ"/>
        </w:rPr>
        <w:t xml:space="preserve">Докторанттарға мемлекеттік </w:t>
      </w:r>
      <w:r w:rsidR="000925D7">
        <w:rPr>
          <w:rFonts w:ascii="Times New Roman" w:hAnsi="Times New Roman" w:cs="Times New Roman"/>
          <w:sz w:val="28"/>
          <w:szCs w:val="28"/>
          <w:lang w:val="kk-KZ"/>
        </w:rPr>
        <w:t>шәкіртақы</w:t>
      </w:r>
      <w:r w:rsidR="000925D7" w:rsidRPr="00A02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0D">
        <w:rPr>
          <w:rFonts w:ascii="Times New Roman" w:hAnsi="Times New Roman" w:cs="Times New Roman"/>
          <w:sz w:val="28"/>
          <w:szCs w:val="28"/>
          <w:lang w:val="kk-KZ"/>
        </w:rPr>
        <w:t xml:space="preserve">оқудың барлық мерзіміне тағайындалады және аралық аттестаттау (емтихан сессиясы) </w:t>
      </w:r>
      <w:r w:rsidRPr="00A02E0D">
        <w:rPr>
          <w:rFonts w:ascii="Times New Roman" w:hAnsi="Times New Roman" w:cs="Times New Roman"/>
          <w:b/>
          <w:sz w:val="28"/>
          <w:szCs w:val="28"/>
          <w:lang w:val="kk-KZ"/>
        </w:rPr>
        <w:t>нәтижелеріне қарамастан оқудың барлық кезеңі ішінде төленеді</w:t>
      </w:r>
      <w:r w:rsidR="000925D7" w:rsidRPr="00A02E0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03EC3" w:rsidRPr="00A02E0D" w:rsidRDefault="00903EC3" w:rsidP="009A79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2477" w:rsidRPr="00A02E0D" w:rsidRDefault="00732477" w:rsidP="009A79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60EA" w:rsidRPr="00A02E0D" w:rsidRDefault="005360EA" w:rsidP="009A79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2E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</w:t>
      </w:r>
      <w:r w:rsidR="009A7962">
        <w:rPr>
          <w:rFonts w:ascii="Times New Roman" w:hAnsi="Times New Roman" w:cs="Times New Roman"/>
          <w:b/>
          <w:sz w:val="28"/>
          <w:szCs w:val="28"/>
          <w:lang w:val="kk-KZ"/>
        </w:rPr>
        <w:t>шәкіртақының тоқтатылуы.</w:t>
      </w:r>
    </w:p>
    <w:p w:rsidR="00C809BA" w:rsidRPr="00A02E0D" w:rsidRDefault="00C809BA" w:rsidP="009A7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0D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 w:rsidR="009A7962">
        <w:rPr>
          <w:rFonts w:ascii="Times New Roman" w:hAnsi="Times New Roman" w:cs="Times New Roman"/>
          <w:sz w:val="28"/>
          <w:szCs w:val="28"/>
          <w:lang w:val="kk-KZ"/>
        </w:rPr>
        <w:t>шәкіртақыны келесі жағдайларда</w:t>
      </w:r>
      <w:r w:rsidRPr="00A02E0D">
        <w:rPr>
          <w:rFonts w:ascii="Times New Roman" w:hAnsi="Times New Roman" w:cs="Times New Roman"/>
          <w:sz w:val="28"/>
          <w:szCs w:val="28"/>
          <w:lang w:val="kk-KZ"/>
        </w:rPr>
        <w:t xml:space="preserve"> тоқтатылады:</w:t>
      </w:r>
    </w:p>
    <w:p w:rsidR="00C809BA" w:rsidRPr="00A02E0D" w:rsidRDefault="00C809BA" w:rsidP="009A7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0D">
        <w:rPr>
          <w:rFonts w:ascii="Times New Roman" w:hAnsi="Times New Roman" w:cs="Times New Roman"/>
          <w:sz w:val="28"/>
          <w:szCs w:val="28"/>
          <w:lang w:val="kk-KZ"/>
        </w:rPr>
        <w:t>- оқудан шығу себептеріне қарамастан, докторантты университеттен шығарған жағдайда;</w:t>
      </w:r>
    </w:p>
    <w:p w:rsidR="00C809BA" w:rsidRPr="00A02E0D" w:rsidRDefault="00C809BA" w:rsidP="009A7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0D">
        <w:rPr>
          <w:rFonts w:ascii="Times New Roman" w:hAnsi="Times New Roman" w:cs="Times New Roman"/>
          <w:sz w:val="28"/>
          <w:szCs w:val="28"/>
          <w:lang w:val="kk-KZ"/>
        </w:rPr>
        <w:t>- докторант қайтыс болған жағдайда;</w:t>
      </w:r>
    </w:p>
    <w:p w:rsidR="005C1CB4" w:rsidRPr="00A02E0D" w:rsidRDefault="00C809BA" w:rsidP="009A7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0D">
        <w:rPr>
          <w:rFonts w:ascii="Times New Roman" w:hAnsi="Times New Roman" w:cs="Times New Roman"/>
          <w:sz w:val="28"/>
          <w:szCs w:val="28"/>
          <w:lang w:val="kk-KZ"/>
        </w:rPr>
        <w:t>- оқуд</w:t>
      </w:r>
      <w:r w:rsidR="001E57DA" w:rsidRPr="00A02E0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02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7DA" w:rsidRPr="00A02E0D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1E57DA">
        <w:rPr>
          <w:rFonts w:ascii="Times New Roman" w:hAnsi="Times New Roman" w:cs="Times New Roman"/>
          <w:sz w:val="28"/>
          <w:szCs w:val="28"/>
          <w:lang w:val="kk-KZ"/>
        </w:rPr>
        <w:t>қта</w:t>
      </w:r>
      <w:r w:rsidRPr="00A02E0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1E57DA">
        <w:rPr>
          <w:rFonts w:ascii="Times New Roman" w:hAnsi="Times New Roman" w:cs="Times New Roman"/>
          <w:sz w:val="28"/>
          <w:szCs w:val="28"/>
          <w:lang w:val="kk-KZ"/>
        </w:rPr>
        <w:t>ға байланысты оқудан шығару бұйры</w:t>
      </w:r>
      <w:r w:rsidR="009A7962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1E57DA">
        <w:rPr>
          <w:rFonts w:ascii="Times New Roman" w:hAnsi="Times New Roman" w:cs="Times New Roman"/>
          <w:sz w:val="28"/>
          <w:szCs w:val="28"/>
          <w:lang w:val="kk-KZ"/>
        </w:rPr>
        <w:t xml:space="preserve"> шыққан күн</w:t>
      </w:r>
      <w:r w:rsidR="009A796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E57DA">
        <w:rPr>
          <w:rFonts w:ascii="Times New Roman" w:hAnsi="Times New Roman" w:cs="Times New Roman"/>
          <w:sz w:val="28"/>
          <w:szCs w:val="28"/>
          <w:lang w:val="kk-KZ"/>
        </w:rPr>
        <w:t>ен бастап</w:t>
      </w:r>
      <w:r w:rsidRPr="00A02E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09BA" w:rsidRPr="00A02E0D" w:rsidRDefault="00C809BA" w:rsidP="009A79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2E0D">
        <w:rPr>
          <w:rFonts w:ascii="Times New Roman" w:hAnsi="Times New Roman" w:cs="Times New Roman"/>
          <w:b/>
          <w:sz w:val="28"/>
          <w:szCs w:val="28"/>
          <w:lang w:val="kk-KZ"/>
        </w:rPr>
        <w:t>Жетекшіні қалай таңдауға болады?</w:t>
      </w:r>
    </w:p>
    <w:p w:rsidR="00C809BA" w:rsidRPr="00A02E0D" w:rsidRDefault="00C809BA" w:rsidP="009A7962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  <w:r w:rsidRPr="00A02E0D">
        <w:rPr>
          <w:rFonts w:eastAsia="Calibri"/>
          <w:spacing w:val="2"/>
          <w:sz w:val="28"/>
          <w:szCs w:val="28"/>
          <w:lang w:val="kk-KZ"/>
        </w:rPr>
        <w:t xml:space="preserve">Ғылыми басшылықты </w:t>
      </w:r>
      <w:r w:rsidR="009A7962">
        <w:rPr>
          <w:rFonts w:eastAsia="Calibri"/>
          <w:spacing w:val="2"/>
          <w:sz w:val="28"/>
          <w:szCs w:val="28"/>
          <w:lang w:val="kk-KZ"/>
        </w:rPr>
        <w:t>«</w:t>
      </w:r>
      <w:r w:rsidRPr="00A02E0D">
        <w:rPr>
          <w:rFonts w:eastAsia="Calibri"/>
          <w:spacing w:val="2"/>
          <w:sz w:val="28"/>
          <w:szCs w:val="28"/>
          <w:lang w:val="kk-KZ"/>
        </w:rPr>
        <w:t>ғылым кандидаты</w:t>
      </w:r>
      <w:r w:rsidR="008E57B4">
        <w:rPr>
          <w:rFonts w:eastAsia="Calibri"/>
          <w:spacing w:val="2"/>
          <w:sz w:val="28"/>
          <w:szCs w:val="28"/>
          <w:lang w:val="kk-KZ"/>
        </w:rPr>
        <w:t>»</w:t>
      </w:r>
      <w:r w:rsidRPr="00A02E0D">
        <w:rPr>
          <w:rFonts w:eastAsia="Calibri"/>
          <w:spacing w:val="2"/>
          <w:sz w:val="28"/>
          <w:szCs w:val="28"/>
          <w:lang w:val="kk-KZ"/>
        </w:rPr>
        <w:t xml:space="preserve"> немесе </w:t>
      </w:r>
      <w:r w:rsidR="009A7962">
        <w:rPr>
          <w:rFonts w:eastAsia="Calibri"/>
          <w:spacing w:val="2"/>
          <w:sz w:val="28"/>
          <w:szCs w:val="28"/>
          <w:lang w:val="kk-KZ"/>
        </w:rPr>
        <w:t>«</w:t>
      </w:r>
      <w:r w:rsidRPr="00A02E0D">
        <w:rPr>
          <w:rFonts w:eastAsia="Calibri"/>
          <w:spacing w:val="2"/>
          <w:sz w:val="28"/>
          <w:szCs w:val="28"/>
          <w:lang w:val="kk-KZ"/>
        </w:rPr>
        <w:t>ғылым докторы</w:t>
      </w:r>
      <w:r w:rsidR="008E57B4">
        <w:rPr>
          <w:rFonts w:eastAsia="Calibri"/>
          <w:spacing w:val="2"/>
          <w:sz w:val="28"/>
          <w:szCs w:val="28"/>
          <w:lang w:val="kk-KZ"/>
        </w:rPr>
        <w:t>»</w:t>
      </w:r>
      <w:r w:rsidRPr="00A02E0D">
        <w:rPr>
          <w:rFonts w:eastAsia="Calibri"/>
          <w:spacing w:val="2"/>
          <w:sz w:val="28"/>
          <w:szCs w:val="28"/>
          <w:lang w:val="kk-KZ"/>
        </w:rPr>
        <w:t xml:space="preserve"> немесе </w:t>
      </w:r>
      <w:r w:rsidR="009A7962">
        <w:rPr>
          <w:rFonts w:eastAsia="Calibri"/>
          <w:spacing w:val="2"/>
          <w:sz w:val="28"/>
          <w:szCs w:val="28"/>
          <w:lang w:val="kk-KZ"/>
        </w:rPr>
        <w:t>«</w:t>
      </w:r>
      <w:r w:rsidRPr="00A02E0D">
        <w:rPr>
          <w:rFonts w:eastAsia="Calibri"/>
          <w:spacing w:val="2"/>
          <w:sz w:val="28"/>
          <w:szCs w:val="28"/>
          <w:lang w:val="kk-KZ"/>
        </w:rPr>
        <w:t>философия докторы (PhD)</w:t>
      </w:r>
      <w:r w:rsidR="008E57B4">
        <w:rPr>
          <w:rFonts w:eastAsia="Calibri"/>
          <w:spacing w:val="2"/>
          <w:sz w:val="28"/>
          <w:szCs w:val="28"/>
          <w:lang w:val="kk-KZ"/>
        </w:rPr>
        <w:t>»</w:t>
      </w:r>
      <w:r w:rsidRPr="00A02E0D">
        <w:rPr>
          <w:rFonts w:eastAsia="Calibri"/>
          <w:spacing w:val="2"/>
          <w:sz w:val="28"/>
          <w:szCs w:val="28"/>
          <w:lang w:val="kk-KZ"/>
        </w:rPr>
        <w:t xml:space="preserve"> немесе </w:t>
      </w:r>
      <w:r w:rsidR="009A7962">
        <w:rPr>
          <w:rFonts w:eastAsia="Calibri"/>
          <w:spacing w:val="2"/>
          <w:sz w:val="28"/>
          <w:szCs w:val="28"/>
          <w:lang w:val="kk-KZ"/>
        </w:rPr>
        <w:t>«</w:t>
      </w:r>
      <w:r w:rsidRPr="00A02E0D">
        <w:rPr>
          <w:rFonts w:eastAsia="Calibri"/>
          <w:spacing w:val="2"/>
          <w:sz w:val="28"/>
          <w:szCs w:val="28"/>
          <w:lang w:val="kk-KZ"/>
        </w:rPr>
        <w:t>бейіні бойынша доктор</w:t>
      </w:r>
      <w:r w:rsidR="008E57B4">
        <w:rPr>
          <w:rFonts w:eastAsia="Calibri"/>
          <w:spacing w:val="2"/>
          <w:sz w:val="28"/>
          <w:szCs w:val="28"/>
          <w:lang w:val="kk-KZ"/>
        </w:rPr>
        <w:t>»</w:t>
      </w:r>
      <w:r w:rsidRPr="00A02E0D">
        <w:rPr>
          <w:rFonts w:eastAsia="Calibri"/>
          <w:spacing w:val="2"/>
          <w:sz w:val="28"/>
          <w:szCs w:val="28"/>
          <w:lang w:val="kk-KZ"/>
        </w:rPr>
        <w:t xml:space="preserve"> ғылыми дәрежесі немесе </w:t>
      </w:r>
      <w:r w:rsidR="009A7962">
        <w:rPr>
          <w:rFonts w:eastAsia="Calibri"/>
          <w:spacing w:val="2"/>
          <w:sz w:val="28"/>
          <w:szCs w:val="28"/>
          <w:lang w:val="kk-KZ"/>
        </w:rPr>
        <w:t>«</w:t>
      </w:r>
      <w:r w:rsidRPr="00A02E0D">
        <w:rPr>
          <w:rFonts w:eastAsia="Calibri"/>
          <w:spacing w:val="2"/>
          <w:sz w:val="28"/>
          <w:szCs w:val="28"/>
          <w:lang w:val="kk-KZ"/>
        </w:rPr>
        <w:t>философия докторы (PhD)</w:t>
      </w:r>
      <w:r w:rsidR="008E57B4" w:rsidRPr="008E57B4">
        <w:rPr>
          <w:rFonts w:eastAsia="Calibri"/>
          <w:spacing w:val="2"/>
          <w:sz w:val="28"/>
          <w:szCs w:val="28"/>
          <w:lang w:val="kk-KZ"/>
        </w:rPr>
        <w:t xml:space="preserve"> </w:t>
      </w:r>
      <w:r w:rsidR="008E57B4">
        <w:rPr>
          <w:rFonts w:eastAsia="Calibri"/>
          <w:spacing w:val="2"/>
          <w:sz w:val="28"/>
          <w:szCs w:val="28"/>
          <w:lang w:val="kk-KZ"/>
        </w:rPr>
        <w:t>»</w:t>
      </w:r>
      <w:r w:rsidRPr="00A02E0D">
        <w:rPr>
          <w:rFonts w:eastAsia="Calibri"/>
          <w:spacing w:val="2"/>
          <w:sz w:val="28"/>
          <w:szCs w:val="28"/>
          <w:lang w:val="kk-KZ"/>
        </w:rPr>
        <w:t xml:space="preserve"> немесе </w:t>
      </w:r>
      <w:r w:rsidR="009A7962">
        <w:rPr>
          <w:rFonts w:eastAsia="Calibri"/>
          <w:spacing w:val="2"/>
          <w:sz w:val="28"/>
          <w:szCs w:val="28"/>
          <w:lang w:val="kk-KZ"/>
        </w:rPr>
        <w:t>«</w:t>
      </w:r>
      <w:r w:rsidRPr="00A02E0D">
        <w:rPr>
          <w:rFonts w:eastAsia="Calibri"/>
          <w:spacing w:val="2"/>
          <w:sz w:val="28"/>
          <w:szCs w:val="28"/>
          <w:lang w:val="kk-KZ"/>
        </w:rPr>
        <w:t>бейіні бойынша доктор</w:t>
      </w:r>
      <w:r w:rsidR="008E57B4">
        <w:rPr>
          <w:rFonts w:eastAsia="Calibri"/>
          <w:spacing w:val="2"/>
          <w:sz w:val="28"/>
          <w:szCs w:val="28"/>
          <w:lang w:val="kk-KZ"/>
        </w:rPr>
        <w:t>»</w:t>
      </w:r>
      <w:r w:rsidRPr="00A02E0D">
        <w:rPr>
          <w:rFonts w:eastAsia="Calibri"/>
          <w:spacing w:val="2"/>
          <w:sz w:val="28"/>
          <w:szCs w:val="28"/>
          <w:lang w:val="kk-KZ"/>
        </w:rPr>
        <w:t xml:space="preserve"> академиялық дәрежесі немесе </w:t>
      </w:r>
      <w:r w:rsidR="009A7962">
        <w:rPr>
          <w:rFonts w:eastAsia="Calibri"/>
          <w:spacing w:val="2"/>
          <w:sz w:val="28"/>
          <w:szCs w:val="28"/>
          <w:lang w:val="kk-KZ"/>
        </w:rPr>
        <w:t>«</w:t>
      </w:r>
      <w:r w:rsidRPr="00A02E0D">
        <w:rPr>
          <w:rFonts w:eastAsia="Calibri"/>
          <w:spacing w:val="2"/>
          <w:sz w:val="28"/>
          <w:szCs w:val="28"/>
          <w:lang w:val="kk-KZ"/>
        </w:rPr>
        <w:t>философия докторы (PhD)</w:t>
      </w:r>
      <w:r w:rsidR="008E57B4" w:rsidRPr="008E57B4">
        <w:rPr>
          <w:rFonts w:eastAsia="Calibri"/>
          <w:spacing w:val="2"/>
          <w:sz w:val="28"/>
          <w:szCs w:val="28"/>
          <w:lang w:val="kk-KZ"/>
        </w:rPr>
        <w:t xml:space="preserve"> </w:t>
      </w:r>
      <w:r w:rsidR="008E57B4">
        <w:rPr>
          <w:rFonts w:eastAsia="Calibri"/>
          <w:spacing w:val="2"/>
          <w:sz w:val="28"/>
          <w:szCs w:val="28"/>
          <w:lang w:val="kk-KZ"/>
        </w:rPr>
        <w:t>»</w:t>
      </w:r>
      <w:r w:rsidRPr="00A02E0D">
        <w:rPr>
          <w:rFonts w:eastAsia="Calibri"/>
          <w:spacing w:val="2"/>
          <w:sz w:val="28"/>
          <w:szCs w:val="28"/>
          <w:lang w:val="kk-KZ"/>
        </w:rPr>
        <w:t xml:space="preserve"> немесе </w:t>
      </w:r>
      <w:r w:rsidR="009A7962">
        <w:rPr>
          <w:rFonts w:eastAsia="Calibri"/>
          <w:spacing w:val="2"/>
          <w:sz w:val="28"/>
          <w:szCs w:val="28"/>
          <w:lang w:val="kk-KZ"/>
        </w:rPr>
        <w:t>«</w:t>
      </w:r>
      <w:r w:rsidRPr="00A02E0D">
        <w:rPr>
          <w:rFonts w:eastAsia="Calibri"/>
          <w:spacing w:val="2"/>
          <w:sz w:val="28"/>
          <w:szCs w:val="28"/>
          <w:lang w:val="kk-KZ"/>
        </w:rPr>
        <w:t>бейіні бойынша доктор</w:t>
      </w:r>
      <w:r w:rsidR="008E57B4">
        <w:rPr>
          <w:rFonts w:eastAsia="Calibri"/>
          <w:spacing w:val="2"/>
          <w:sz w:val="28"/>
          <w:szCs w:val="28"/>
          <w:lang w:val="kk-KZ"/>
        </w:rPr>
        <w:t>»</w:t>
      </w:r>
      <w:r w:rsidRPr="00A02E0D">
        <w:rPr>
          <w:rFonts w:eastAsia="Calibri"/>
          <w:spacing w:val="2"/>
          <w:sz w:val="28"/>
          <w:szCs w:val="28"/>
          <w:lang w:val="kk-KZ"/>
        </w:rPr>
        <w:t xml:space="preserve"> дәрежесі, ғылыми-педагогикалық жұмыс өтілі кемінде үш жыл, ғылыми-педагогикалық жұмыс өтілі бар, </w:t>
      </w:r>
      <w:r w:rsidR="008E57B4">
        <w:rPr>
          <w:rFonts w:eastAsia="Calibri"/>
          <w:spacing w:val="2"/>
          <w:sz w:val="28"/>
          <w:szCs w:val="28"/>
          <w:lang w:val="kk-KZ"/>
        </w:rPr>
        <w:t>«</w:t>
      </w:r>
      <w:r w:rsidRPr="00A02E0D">
        <w:rPr>
          <w:rFonts w:eastAsia="Calibri"/>
          <w:spacing w:val="2"/>
          <w:sz w:val="28"/>
          <w:szCs w:val="28"/>
          <w:lang w:val="kk-KZ"/>
        </w:rPr>
        <w:t>философия докторы (PhD)</w:t>
      </w:r>
      <w:r w:rsidR="008E57B4" w:rsidRPr="008E57B4">
        <w:rPr>
          <w:rFonts w:eastAsia="Calibri"/>
          <w:spacing w:val="2"/>
          <w:sz w:val="28"/>
          <w:szCs w:val="28"/>
          <w:lang w:val="kk-KZ"/>
        </w:rPr>
        <w:t xml:space="preserve"> </w:t>
      </w:r>
      <w:r w:rsidR="008E57B4">
        <w:rPr>
          <w:rFonts w:eastAsia="Calibri"/>
          <w:spacing w:val="2"/>
          <w:sz w:val="28"/>
          <w:szCs w:val="28"/>
          <w:lang w:val="kk-KZ"/>
        </w:rPr>
        <w:t xml:space="preserve">» </w:t>
      </w:r>
      <w:r w:rsidRPr="00A02E0D">
        <w:rPr>
          <w:rFonts w:eastAsia="Calibri"/>
          <w:spacing w:val="2"/>
          <w:sz w:val="28"/>
          <w:szCs w:val="28"/>
          <w:lang w:val="kk-KZ"/>
        </w:rPr>
        <w:t>немесе</w:t>
      </w:r>
      <w:r w:rsidR="008E57B4">
        <w:rPr>
          <w:rFonts w:eastAsia="Calibri"/>
          <w:spacing w:val="2"/>
          <w:sz w:val="28"/>
          <w:szCs w:val="28"/>
          <w:lang w:val="kk-KZ"/>
        </w:rPr>
        <w:t xml:space="preserve"> </w:t>
      </w:r>
      <w:r w:rsidRPr="00A02E0D">
        <w:rPr>
          <w:rFonts w:eastAsia="Calibri"/>
          <w:spacing w:val="2"/>
          <w:sz w:val="28"/>
          <w:szCs w:val="28"/>
          <w:lang w:val="kk-KZ"/>
        </w:rPr>
        <w:t xml:space="preserve"> </w:t>
      </w:r>
      <w:r w:rsidR="008E57B4">
        <w:rPr>
          <w:rFonts w:eastAsia="Calibri"/>
          <w:spacing w:val="2"/>
          <w:sz w:val="28"/>
          <w:szCs w:val="28"/>
          <w:lang w:val="kk-KZ"/>
        </w:rPr>
        <w:t>«</w:t>
      </w:r>
      <w:r w:rsidRPr="00A02E0D">
        <w:rPr>
          <w:rFonts w:eastAsia="Calibri"/>
          <w:spacing w:val="2"/>
          <w:sz w:val="28"/>
          <w:szCs w:val="28"/>
          <w:lang w:val="kk-KZ"/>
        </w:rPr>
        <w:t>бейіні бойынша доктор</w:t>
      </w:r>
      <w:r w:rsidR="008E57B4">
        <w:rPr>
          <w:rFonts w:eastAsia="Calibri"/>
          <w:spacing w:val="2"/>
          <w:sz w:val="28"/>
          <w:szCs w:val="28"/>
          <w:lang w:val="kk-KZ"/>
        </w:rPr>
        <w:t>»</w:t>
      </w:r>
      <w:r w:rsidRPr="00A02E0D">
        <w:rPr>
          <w:rFonts w:eastAsia="Calibri"/>
          <w:spacing w:val="2"/>
          <w:sz w:val="28"/>
          <w:szCs w:val="28"/>
          <w:lang w:val="kk-KZ"/>
        </w:rPr>
        <w:t>:</w:t>
      </w:r>
    </w:p>
    <w:p w:rsidR="00C809BA" w:rsidRPr="00A02E0D" w:rsidRDefault="00C809BA" w:rsidP="00C809BA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  <w:r w:rsidRPr="00A02E0D">
        <w:rPr>
          <w:rFonts w:eastAsia="Calibri"/>
          <w:spacing w:val="2"/>
          <w:sz w:val="28"/>
          <w:szCs w:val="28"/>
          <w:lang w:val="kk-KZ"/>
        </w:rPr>
        <w:t xml:space="preserve">- кадрларды даярлау бағыттары бойынша 8D05 </w:t>
      </w:r>
      <w:r w:rsidR="008E57B4">
        <w:rPr>
          <w:rFonts w:eastAsia="Calibri"/>
          <w:spacing w:val="2"/>
          <w:sz w:val="28"/>
          <w:szCs w:val="28"/>
          <w:lang w:val="kk-KZ"/>
        </w:rPr>
        <w:t>«Ж</w:t>
      </w:r>
      <w:r w:rsidRPr="00A02E0D">
        <w:rPr>
          <w:rFonts w:eastAsia="Calibri"/>
          <w:spacing w:val="2"/>
          <w:sz w:val="28"/>
          <w:szCs w:val="28"/>
          <w:lang w:val="kk-KZ"/>
        </w:rPr>
        <w:t>аратылыстану ғылымдары, математика және статистика</w:t>
      </w:r>
      <w:r w:rsidR="008E57B4">
        <w:rPr>
          <w:rFonts w:eastAsia="Calibri"/>
          <w:spacing w:val="2"/>
          <w:sz w:val="28"/>
          <w:szCs w:val="28"/>
          <w:lang w:val="kk-KZ"/>
        </w:rPr>
        <w:t>»</w:t>
      </w:r>
      <w:r w:rsidRPr="00A02E0D">
        <w:rPr>
          <w:rFonts w:eastAsia="Calibri"/>
          <w:spacing w:val="2"/>
          <w:sz w:val="28"/>
          <w:szCs w:val="28"/>
          <w:lang w:val="kk-KZ"/>
        </w:rPr>
        <w:t xml:space="preserve">, 8D06 </w:t>
      </w:r>
      <w:r w:rsidR="008E57B4">
        <w:rPr>
          <w:rFonts w:eastAsia="Calibri"/>
          <w:spacing w:val="2"/>
          <w:sz w:val="28"/>
          <w:szCs w:val="28"/>
          <w:lang w:val="kk-KZ"/>
        </w:rPr>
        <w:t>«А</w:t>
      </w:r>
      <w:r w:rsidRPr="00A02E0D">
        <w:rPr>
          <w:rFonts w:eastAsia="Calibri"/>
          <w:spacing w:val="2"/>
          <w:sz w:val="28"/>
          <w:szCs w:val="28"/>
          <w:lang w:val="kk-KZ"/>
        </w:rPr>
        <w:t>қпараттық-коммуникативтік технологиялар</w:t>
      </w:r>
      <w:r w:rsidR="008E57B4">
        <w:rPr>
          <w:rFonts w:eastAsia="Calibri"/>
          <w:spacing w:val="2"/>
          <w:sz w:val="28"/>
          <w:szCs w:val="28"/>
          <w:lang w:val="kk-KZ"/>
        </w:rPr>
        <w:t>»</w:t>
      </w:r>
      <w:r w:rsidRPr="00A02E0D">
        <w:rPr>
          <w:rFonts w:eastAsia="Calibri"/>
          <w:spacing w:val="2"/>
          <w:sz w:val="28"/>
          <w:szCs w:val="28"/>
          <w:lang w:val="kk-KZ"/>
        </w:rPr>
        <w:t xml:space="preserve">, 8D07 </w:t>
      </w:r>
      <w:r w:rsidR="008E57B4">
        <w:rPr>
          <w:rFonts w:eastAsia="Calibri"/>
          <w:spacing w:val="2"/>
          <w:sz w:val="28"/>
          <w:szCs w:val="28"/>
          <w:lang w:val="kk-KZ"/>
        </w:rPr>
        <w:t>«И</w:t>
      </w:r>
      <w:r w:rsidRPr="00A02E0D">
        <w:rPr>
          <w:rFonts w:eastAsia="Calibri"/>
          <w:spacing w:val="2"/>
          <w:sz w:val="28"/>
          <w:szCs w:val="28"/>
          <w:lang w:val="kk-KZ"/>
        </w:rPr>
        <w:t>нженерлік, өңдеу және құрылыс салалары</w:t>
      </w:r>
      <w:r w:rsidR="008E57B4">
        <w:rPr>
          <w:rFonts w:eastAsia="Calibri"/>
          <w:spacing w:val="2"/>
          <w:sz w:val="28"/>
          <w:szCs w:val="28"/>
          <w:lang w:val="kk-KZ"/>
        </w:rPr>
        <w:t>»</w:t>
      </w:r>
      <w:r w:rsidRPr="00A02E0D">
        <w:rPr>
          <w:rFonts w:eastAsia="Calibri"/>
          <w:spacing w:val="2"/>
          <w:sz w:val="28"/>
          <w:szCs w:val="28"/>
          <w:lang w:val="kk-KZ"/>
        </w:rPr>
        <w:t xml:space="preserve">, 8D08 </w:t>
      </w:r>
      <w:r w:rsidR="008E57B4">
        <w:rPr>
          <w:rFonts w:eastAsia="Calibri"/>
          <w:spacing w:val="2"/>
          <w:sz w:val="28"/>
          <w:szCs w:val="28"/>
          <w:lang w:val="kk-KZ"/>
        </w:rPr>
        <w:t>«А</w:t>
      </w:r>
      <w:r w:rsidRPr="00A02E0D">
        <w:rPr>
          <w:rFonts w:eastAsia="Calibri"/>
          <w:spacing w:val="2"/>
          <w:sz w:val="28"/>
          <w:szCs w:val="28"/>
          <w:lang w:val="kk-KZ"/>
        </w:rPr>
        <w:t>уыл шаруашылығы және биоресурстар</w:t>
      </w:r>
      <w:r w:rsidR="008E57B4">
        <w:rPr>
          <w:rFonts w:eastAsia="Calibri"/>
          <w:spacing w:val="2"/>
          <w:sz w:val="28"/>
          <w:szCs w:val="28"/>
          <w:lang w:val="kk-KZ"/>
        </w:rPr>
        <w:t>»</w:t>
      </w:r>
      <w:r w:rsidRPr="00A02E0D">
        <w:rPr>
          <w:rFonts w:eastAsia="Calibri"/>
          <w:spacing w:val="2"/>
          <w:sz w:val="28"/>
          <w:szCs w:val="28"/>
          <w:lang w:val="kk-KZ"/>
        </w:rPr>
        <w:t xml:space="preserve">, 8D09 </w:t>
      </w:r>
      <w:r w:rsidR="008E57B4">
        <w:rPr>
          <w:rFonts w:eastAsia="Calibri"/>
          <w:spacing w:val="2"/>
          <w:sz w:val="28"/>
          <w:szCs w:val="28"/>
          <w:lang w:val="kk-KZ"/>
        </w:rPr>
        <w:t>«</w:t>
      </w:r>
      <w:r w:rsidRPr="00A02E0D">
        <w:rPr>
          <w:rFonts w:eastAsia="Calibri"/>
          <w:spacing w:val="2"/>
          <w:sz w:val="28"/>
          <w:szCs w:val="28"/>
          <w:lang w:val="kk-KZ"/>
        </w:rPr>
        <w:t>Ветеринария</w:t>
      </w:r>
      <w:r w:rsidR="008E57B4">
        <w:rPr>
          <w:rFonts w:eastAsia="Calibri"/>
          <w:spacing w:val="2"/>
          <w:sz w:val="28"/>
          <w:szCs w:val="28"/>
          <w:lang w:val="kk-KZ"/>
        </w:rPr>
        <w:t>»</w:t>
      </w:r>
      <w:r w:rsidRPr="00A02E0D">
        <w:rPr>
          <w:rFonts w:eastAsia="Calibri"/>
          <w:spacing w:val="2"/>
          <w:sz w:val="28"/>
          <w:szCs w:val="28"/>
          <w:lang w:val="kk-KZ"/>
        </w:rPr>
        <w:t xml:space="preserve">, 8D10 </w:t>
      </w:r>
      <w:r w:rsidR="008E57B4">
        <w:rPr>
          <w:rFonts w:eastAsia="Calibri"/>
          <w:spacing w:val="2"/>
          <w:sz w:val="28"/>
          <w:szCs w:val="28"/>
          <w:lang w:val="kk-KZ"/>
        </w:rPr>
        <w:t>«</w:t>
      </w:r>
      <w:r w:rsidRPr="00A02E0D">
        <w:rPr>
          <w:rFonts w:eastAsia="Calibri"/>
          <w:spacing w:val="2"/>
          <w:sz w:val="28"/>
          <w:szCs w:val="28"/>
          <w:lang w:val="kk-KZ"/>
        </w:rPr>
        <w:t>Денсаулық сақтау және әлеуметтік қамтамасыз ету (медицина)</w:t>
      </w:r>
      <w:r w:rsidR="008E57B4">
        <w:rPr>
          <w:rFonts w:eastAsia="Calibri"/>
          <w:spacing w:val="2"/>
          <w:sz w:val="28"/>
          <w:szCs w:val="28"/>
          <w:lang w:val="kk-KZ"/>
        </w:rPr>
        <w:t>»</w:t>
      </w:r>
      <w:r w:rsidRPr="00A02E0D">
        <w:rPr>
          <w:rFonts w:eastAsia="Calibri"/>
          <w:spacing w:val="2"/>
          <w:sz w:val="28"/>
          <w:szCs w:val="28"/>
          <w:lang w:val="kk-KZ"/>
        </w:rPr>
        <w:t xml:space="preserve"> 2 мақала халықаралық рецензияланатын ғылыми журналдарда, кіретін 1, 2, 3 квартиль JCR (ТҚЖ) Web of Science Core Collection (Вэб оф). Сайнс кор Коллекшн) немесе citescore (САЙТСКОР) бойынша кемінде 35 процентиль көрсеткіші бар не Хирш индексі 2 және одан жоғары.</w:t>
      </w:r>
    </w:p>
    <w:p w:rsidR="00C809BA" w:rsidRPr="00A02E0D" w:rsidRDefault="00C809BA" w:rsidP="00C809BA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</w:p>
    <w:p w:rsidR="00DF366B" w:rsidRPr="00A02E0D" w:rsidRDefault="00DF366B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09BA" w:rsidRPr="00A02E0D" w:rsidRDefault="00C809BA" w:rsidP="000D6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2E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Шетелдік </w:t>
      </w:r>
      <w:r w:rsidR="008E57B4" w:rsidRPr="00A02E0D">
        <w:rPr>
          <w:rFonts w:ascii="Times New Roman" w:hAnsi="Times New Roman" w:cs="Times New Roman"/>
          <w:b/>
          <w:sz w:val="28"/>
          <w:szCs w:val="28"/>
          <w:lang w:val="kk-KZ"/>
        </w:rPr>
        <w:t>тағылымдамаға жіберу үшін қажетті құжаттар.</w:t>
      </w:r>
    </w:p>
    <w:p w:rsidR="00C7070F" w:rsidRPr="00A02E0D" w:rsidRDefault="007259FB" w:rsidP="00C7070F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  <w:r w:rsidRPr="00A02E0D">
        <w:rPr>
          <w:rFonts w:eastAsia="Calibri"/>
          <w:spacing w:val="2"/>
          <w:sz w:val="28"/>
          <w:szCs w:val="28"/>
          <w:lang w:val="kk-KZ"/>
        </w:rPr>
        <w:t xml:space="preserve">Докторантура </w:t>
      </w:r>
      <w:r w:rsidR="00C7070F" w:rsidRPr="00A02E0D">
        <w:rPr>
          <w:rFonts w:eastAsia="Calibri"/>
          <w:spacing w:val="2"/>
          <w:sz w:val="28"/>
          <w:szCs w:val="28"/>
          <w:lang w:val="kk-KZ"/>
        </w:rPr>
        <w:t>бөліміне құжаттарды жақын шетелдерге - 4 аптадан кешіктірмей, келесі тізбеге сәйкес іс</w:t>
      </w:r>
      <w:r w:rsidR="00DF3E05">
        <w:rPr>
          <w:rFonts w:eastAsia="Calibri"/>
          <w:spacing w:val="2"/>
          <w:sz w:val="28"/>
          <w:szCs w:val="28"/>
          <w:lang w:val="kk-KZ"/>
        </w:rPr>
        <w:t>-</w:t>
      </w:r>
      <w:r w:rsidR="00C7070F" w:rsidRPr="00A02E0D">
        <w:rPr>
          <w:rFonts w:eastAsia="Calibri"/>
          <w:spacing w:val="2"/>
          <w:sz w:val="28"/>
          <w:szCs w:val="28"/>
          <w:lang w:val="kk-KZ"/>
        </w:rPr>
        <w:t>сапардың болжамды күніне дейін алыс шетелдерге - 6 апта бұрын ұсыну қажет:</w:t>
      </w:r>
    </w:p>
    <w:p w:rsidR="00C7070F" w:rsidRPr="00A02E0D" w:rsidRDefault="00C7070F" w:rsidP="00C7070F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  <w:r w:rsidRPr="00A02E0D">
        <w:rPr>
          <w:rFonts w:eastAsia="Calibri"/>
          <w:spacing w:val="2"/>
          <w:sz w:val="28"/>
          <w:szCs w:val="28"/>
          <w:lang w:val="kk-KZ"/>
        </w:rPr>
        <w:t>1) жетекшілік ететін проректордың атына өтініш (1-қосымша);</w:t>
      </w:r>
    </w:p>
    <w:p w:rsidR="00C7070F" w:rsidRPr="00A02E0D" w:rsidRDefault="00C7070F" w:rsidP="00C7070F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  <w:r w:rsidRPr="00A02E0D">
        <w:rPr>
          <w:rFonts w:eastAsia="Calibri"/>
          <w:spacing w:val="2"/>
          <w:sz w:val="28"/>
          <w:szCs w:val="28"/>
          <w:lang w:val="kk-KZ"/>
        </w:rPr>
        <w:t>2)жетекшілік ететін проректордың атына институт директорының ғылыми жетекшісінің, кафедра меңгерушісінің, институт директорының қолдары қойылған ұсынысы (2-қосымша);</w:t>
      </w:r>
    </w:p>
    <w:p w:rsidR="00C7070F" w:rsidRPr="00A02E0D" w:rsidRDefault="00C7070F" w:rsidP="00C7070F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  <w:r w:rsidRPr="00A02E0D">
        <w:rPr>
          <w:rFonts w:eastAsia="Calibri"/>
          <w:spacing w:val="2"/>
          <w:sz w:val="28"/>
          <w:szCs w:val="28"/>
          <w:lang w:val="kk-KZ"/>
        </w:rPr>
        <w:t>3) ЖОО-дан, ғылыми ұйымнан және/немесе мамандық бейіні бойынша ұйымнан тағылымдамадан өту үшін шақыру хатының көшірмесі;</w:t>
      </w:r>
    </w:p>
    <w:p w:rsidR="00C7070F" w:rsidRPr="00A02E0D" w:rsidRDefault="00C7070F" w:rsidP="00C7070F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  <w:r w:rsidRPr="00A02E0D">
        <w:rPr>
          <w:rFonts w:eastAsia="Calibri"/>
          <w:spacing w:val="2"/>
          <w:sz w:val="28"/>
          <w:szCs w:val="28"/>
          <w:lang w:val="kk-KZ"/>
        </w:rPr>
        <w:t>4) ғылыми жетекшімен, кафедра меңгерушісімен және институт директорымен расталған білім алушының ғылыми тағылымдамадан өту жоспары (толық) (3-қосымша);</w:t>
      </w:r>
    </w:p>
    <w:p w:rsidR="00C7070F" w:rsidRPr="00686D19" w:rsidRDefault="00C7070F" w:rsidP="00C7070F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  <w:r w:rsidRPr="00686D19">
        <w:rPr>
          <w:rFonts w:eastAsia="Calibri"/>
          <w:spacing w:val="2"/>
          <w:sz w:val="28"/>
          <w:szCs w:val="28"/>
          <w:lang w:val="kk-KZ"/>
        </w:rPr>
        <w:t xml:space="preserve">5) шығыстар сметасы (жетекшілік ететін проректордың қолы қойылған Корпоративтік даму және стратегиялық жоспарлау жөніндегі проректордың атына институт директорының қызметтік жазбасы,  қаржы директорының </w:t>
      </w:r>
      <w:r w:rsidRPr="00686D19">
        <w:rPr>
          <w:rFonts w:eastAsia="Calibri"/>
          <w:spacing w:val="2"/>
          <w:sz w:val="28"/>
          <w:szCs w:val="28"/>
          <w:lang w:val="kk-KZ"/>
        </w:rPr>
        <w:lastRenderedPageBreak/>
        <w:t>орынбасары, Қаржы және есеп департаменті директоры  – бас бухгалтер; ЭжСЖБ бастығы (экономика және стратегиялық жоспарлау бөлімі) және институт директоры</w:t>
      </w:r>
      <w:r w:rsidR="008E57B4">
        <w:rPr>
          <w:rFonts w:eastAsia="Calibri"/>
          <w:spacing w:val="2"/>
          <w:sz w:val="28"/>
          <w:szCs w:val="28"/>
          <w:lang w:val="kk-KZ"/>
        </w:rPr>
        <w:t>ның қолдарымен</w:t>
      </w:r>
      <w:r w:rsidRPr="00686D19">
        <w:rPr>
          <w:rFonts w:eastAsia="Calibri"/>
          <w:spacing w:val="2"/>
          <w:sz w:val="28"/>
          <w:szCs w:val="28"/>
          <w:lang w:val="kk-KZ"/>
        </w:rPr>
        <w:t>.</w:t>
      </w:r>
    </w:p>
    <w:p w:rsidR="00C7070F" w:rsidRPr="00C7070F" w:rsidRDefault="00C7070F" w:rsidP="00C707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070F">
        <w:rPr>
          <w:rFonts w:ascii="Times New Roman" w:hAnsi="Times New Roman" w:cs="Times New Roman"/>
          <w:b/>
          <w:sz w:val="28"/>
          <w:szCs w:val="28"/>
          <w:lang w:val="kk-KZ"/>
        </w:rPr>
        <w:t>Тағылымдама жоспары</w:t>
      </w:r>
    </w:p>
    <w:p w:rsidR="00C7070F" w:rsidRPr="00686D19" w:rsidRDefault="00C7070F" w:rsidP="00C7070F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  <w:r w:rsidRPr="00686D19">
        <w:rPr>
          <w:rFonts w:eastAsia="Calibri"/>
          <w:spacing w:val="2"/>
          <w:sz w:val="28"/>
          <w:szCs w:val="28"/>
          <w:lang w:val="kk-KZ"/>
        </w:rPr>
        <w:t>Тағылымдама жоспары мыналарды қамтиды:</w:t>
      </w:r>
    </w:p>
    <w:p w:rsidR="00C7070F" w:rsidRPr="00686D19" w:rsidRDefault="00C7070F" w:rsidP="00C7070F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  <w:r w:rsidRPr="00686D19">
        <w:rPr>
          <w:rFonts w:eastAsia="Calibri"/>
          <w:spacing w:val="2"/>
          <w:sz w:val="28"/>
          <w:szCs w:val="28"/>
          <w:lang w:val="kk-KZ"/>
        </w:rPr>
        <w:t xml:space="preserve">- </w:t>
      </w:r>
      <w:r w:rsidR="00DF3E05" w:rsidRPr="00686D19">
        <w:rPr>
          <w:rFonts w:eastAsia="Calibri"/>
          <w:spacing w:val="2"/>
          <w:sz w:val="28"/>
          <w:szCs w:val="28"/>
          <w:lang w:val="kk-KZ"/>
        </w:rPr>
        <w:t xml:space="preserve">Тағылымдама </w:t>
      </w:r>
      <w:r w:rsidR="00DF3E05">
        <w:rPr>
          <w:rFonts w:eastAsia="Calibri"/>
          <w:spacing w:val="2"/>
          <w:sz w:val="28"/>
          <w:szCs w:val="28"/>
          <w:lang w:val="kk-KZ"/>
        </w:rPr>
        <w:t>ө</w:t>
      </w:r>
      <w:r w:rsidRPr="00686D19">
        <w:rPr>
          <w:rFonts w:eastAsia="Calibri"/>
          <w:spacing w:val="2"/>
          <w:sz w:val="28"/>
          <w:szCs w:val="28"/>
          <w:lang w:val="kk-KZ"/>
        </w:rPr>
        <w:t>ту елі;</w:t>
      </w:r>
    </w:p>
    <w:p w:rsidR="00C7070F" w:rsidRPr="00686D19" w:rsidRDefault="00C7070F" w:rsidP="00C7070F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  <w:r w:rsidRPr="00686D19">
        <w:rPr>
          <w:rFonts w:eastAsia="Calibri"/>
          <w:spacing w:val="2"/>
          <w:sz w:val="28"/>
          <w:szCs w:val="28"/>
          <w:lang w:val="kk-KZ"/>
        </w:rPr>
        <w:t>- Ұйымдастыру;</w:t>
      </w:r>
    </w:p>
    <w:p w:rsidR="00C7070F" w:rsidRPr="00686D19" w:rsidRDefault="00C7070F" w:rsidP="00C7070F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  <w:r w:rsidRPr="00686D19">
        <w:rPr>
          <w:rFonts w:eastAsia="Calibri"/>
          <w:spacing w:val="2"/>
          <w:sz w:val="28"/>
          <w:szCs w:val="28"/>
          <w:lang w:val="kk-KZ"/>
        </w:rPr>
        <w:t>- Өту мерзімі;</w:t>
      </w:r>
    </w:p>
    <w:p w:rsidR="00C7070F" w:rsidRPr="00686D19" w:rsidRDefault="00C7070F" w:rsidP="00C7070F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  <w:r w:rsidRPr="00686D19">
        <w:rPr>
          <w:rFonts w:eastAsia="Calibri"/>
          <w:spacing w:val="2"/>
          <w:sz w:val="28"/>
          <w:szCs w:val="28"/>
          <w:lang w:val="kk-KZ"/>
        </w:rPr>
        <w:t>- Диссертациялық зерттеу тақырыбы;</w:t>
      </w:r>
    </w:p>
    <w:p w:rsidR="00C7070F" w:rsidRPr="00686D19" w:rsidRDefault="00C7070F" w:rsidP="00C7070F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  <w:r w:rsidRPr="00686D19">
        <w:rPr>
          <w:rFonts w:eastAsia="Calibri"/>
          <w:spacing w:val="2"/>
          <w:sz w:val="28"/>
          <w:szCs w:val="28"/>
          <w:lang w:val="kk-KZ"/>
        </w:rPr>
        <w:t>- Тағылымдаманың мақсаты;</w:t>
      </w:r>
    </w:p>
    <w:p w:rsidR="00C7070F" w:rsidRPr="00686D19" w:rsidRDefault="00C7070F" w:rsidP="00C7070F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  <w:r w:rsidRPr="00686D19">
        <w:rPr>
          <w:rFonts w:eastAsia="Calibri"/>
          <w:spacing w:val="2"/>
          <w:sz w:val="28"/>
          <w:szCs w:val="28"/>
          <w:lang w:val="kk-KZ"/>
        </w:rPr>
        <w:t>- Тағылымдама міндеттері;</w:t>
      </w:r>
    </w:p>
    <w:p w:rsidR="00C7070F" w:rsidRPr="00686D19" w:rsidRDefault="00C7070F" w:rsidP="00C7070F">
      <w:pPr>
        <w:pStyle w:val="a6"/>
        <w:ind w:left="0" w:firstLine="709"/>
        <w:jc w:val="both"/>
        <w:rPr>
          <w:rFonts w:eastAsia="Calibri"/>
          <w:spacing w:val="2"/>
          <w:sz w:val="28"/>
          <w:szCs w:val="28"/>
          <w:lang w:val="kk-KZ"/>
        </w:rPr>
      </w:pPr>
      <w:r w:rsidRPr="00686D19">
        <w:rPr>
          <w:rFonts w:eastAsia="Calibri"/>
          <w:spacing w:val="2"/>
          <w:sz w:val="28"/>
          <w:szCs w:val="28"/>
          <w:lang w:val="kk-KZ"/>
        </w:rPr>
        <w:t>- Күтілетін нәтижелер.</w:t>
      </w:r>
    </w:p>
    <w:p w:rsidR="00C809BA" w:rsidRPr="00686D19" w:rsidRDefault="00C7070F" w:rsidP="00C7070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6D19">
        <w:rPr>
          <w:rFonts w:ascii="Times New Roman" w:eastAsia="Calibri" w:hAnsi="Times New Roman" w:cs="Times New Roman"/>
          <w:spacing w:val="2"/>
          <w:sz w:val="28"/>
          <w:szCs w:val="28"/>
          <w:lang w:val="kk-KZ" w:eastAsia="ru-RU"/>
        </w:rPr>
        <w:t>Тағылымдама жоспары білім алушының жеке жоспарына енгізіледі</w:t>
      </w:r>
      <w:r w:rsidRPr="00686D1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09BA" w:rsidRDefault="00C7070F" w:rsidP="008E57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07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Тағылымдамадан кейін докторант университетке қандай құжаттарды </w:t>
      </w:r>
      <w:r w:rsidR="00DF3E05">
        <w:rPr>
          <w:rFonts w:ascii="Times New Roman" w:hAnsi="Times New Roman" w:cs="Times New Roman"/>
          <w:b/>
          <w:sz w:val="28"/>
          <w:szCs w:val="28"/>
          <w:lang w:val="kk-KZ"/>
        </w:rPr>
        <w:t>тапсыру</w:t>
      </w:r>
      <w:r w:rsidRPr="00C707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керек?</w:t>
      </w:r>
    </w:p>
    <w:p w:rsidR="00C7070F" w:rsidRPr="001E57DA" w:rsidRDefault="00C7070F" w:rsidP="008E5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7DA">
        <w:rPr>
          <w:rFonts w:ascii="Times New Roman" w:hAnsi="Times New Roman" w:cs="Times New Roman"/>
          <w:sz w:val="28"/>
          <w:szCs w:val="28"/>
          <w:lang w:val="kk-KZ"/>
        </w:rPr>
        <w:t>Ғылыми тағылымдамадан кейін докторантқа:</w:t>
      </w:r>
    </w:p>
    <w:p w:rsidR="00C7070F" w:rsidRPr="001E57DA" w:rsidRDefault="00C7070F" w:rsidP="008E5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7DA">
        <w:rPr>
          <w:rFonts w:ascii="Times New Roman" w:hAnsi="Times New Roman" w:cs="Times New Roman"/>
          <w:sz w:val="28"/>
          <w:szCs w:val="28"/>
          <w:lang w:val="kk-KZ"/>
        </w:rPr>
        <w:t xml:space="preserve">- келген күннен бастап </w:t>
      </w:r>
      <w:r w:rsidR="007259FB">
        <w:rPr>
          <w:rFonts w:ascii="Times New Roman" w:hAnsi="Times New Roman" w:cs="Times New Roman"/>
          <w:sz w:val="28"/>
          <w:szCs w:val="28"/>
          <w:lang w:val="kk-KZ"/>
        </w:rPr>
        <w:t xml:space="preserve">бес </w:t>
      </w:r>
      <w:r w:rsidRPr="001E57DA">
        <w:rPr>
          <w:rFonts w:ascii="Times New Roman" w:hAnsi="Times New Roman" w:cs="Times New Roman"/>
          <w:sz w:val="28"/>
          <w:szCs w:val="28"/>
          <w:lang w:val="kk-KZ"/>
        </w:rPr>
        <w:t>жұмыс күні ішінде шығыстарды растайтын құжаттарды қоса бере отырып, қаржы және есеп департаментіне есеп ұсыну</w:t>
      </w:r>
      <w:r w:rsidR="00DF3E05">
        <w:rPr>
          <w:rFonts w:ascii="Times New Roman" w:hAnsi="Times New Roman" w:cs="Times New Roman"/>
          <w:sz w:val="28"/>
          <w:szCs w:val="28"/>
          <w:lang w:val="kk-KZ"/>
        </w:rPr>
        <w:t xml:space="preserve"> қажет</w:t>
      </w:r>
      <w:r w:rsidRPr="001E57D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7070F" w:rsidRPr="001E57DA" w:rsidRDefault="00C7070F" w:rsidP="008E5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7DA">
        <w:rPr>
          <w:rFonts w:ascii="Times New Roman" w:hAnsi="Times New Roman" w:cs="Times New Roman"/>
          <w:sz w:val="28"/>
          <w:szCs w:val="28"/>
          <w:lang w:val="kk-KZ"/>
        </w:rPr>
        <w:t>- келген күннен бастап бір апта мерзімде тиісті кафедраға ғылыми жетекшімен, кафедра меңгерушісімен және институт директорымен расталған бекітілген тағылымдама бағдарламасына сәйкес тағылымдама нәтижелері туралы толық есепті ұсынсын.</w:t>
      </w:r>
    </w:p>
    <w:p w:rsidR="00C809BA" w:rsidRDefault="00C7070F" w:rsidP="008E57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070F">
        <w:rPr>
          <w:rFonts w:ascii="Times New Roman" w:hAnsi="Times New Roman" w:cs="Times New Roman"/>
          <w:b/>
          <w:sz w:val="28"/>
          <w:szCs w:val="28"/>
          <w:lang w:val="kk-KZ"/>
        </w:rPr>
        <w:t>Есепке қоса беріледі:</w:t>
      </w:r>
    </w:p>
    <w:p w:rsidR="00C7070F" w:rsidRPr="00C7070F" w:rsidRDefault="00C7070F" w:rsidP="008E5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70F">
        <w:rPr>
          <w:rFonts w:ascii="Times New Roman" w:hAnsi="Times New Roman" w:cs="Times New Roman"/>
          <w:sz w:val="28"/>
          <w:szCs w:val="28"/>
          <w:lang w:val="kk-KZ"/>
        </w:rPr>
        <w:t>- сертификаттың көшірмесі (ғылыми тағылымдама бағдарламасын меңгергенін растайтын құжат);</w:t>
      </w:r>
    </w:p>
    <w:p w:rsidR="00C7070F" w:rsidRPr="001E57DA" w:rsidRDefault="00C7070F" w:rsidP="008E5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57DA">
        <w:rPr>
          <w:rFonts w:ascii="Times New Roman" w:hAnsi="Times New Roman" w:cs="Times New Roman"/>
          <w:sz w:val="28"/>
          <w:szCs w:val="28"/>
          <w:lang w:val="kk-KZ"/>
        </w:rPr>
        <w:t>- докторанттың ғылыми тағылымдамасының нәтижелері туралы кафедра отырысының хаттамасынан үзінді.</w:t>
      </w:r>
    </w:p>
    <w:p w:rsidR="00AA4044" w:rsidRPr="001E57DA" w:rsidRDefault="00AA4044" w:rsidP="008E57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070F" w:rsidRPr="001E57DA" w:rsidRDefault="00C7070F" w:rsidP="008E57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57DA">
        <w:rPr>
          <w:rFonts w:ascii="Times New Roman" w:hAnsi="Times New Roman" w:cs="Times New Roman"/>
          <w:b/>
          <w:sz w:val="28"/>
          <w:szCs w:val="28"/>
          <w:lang w:val="kk-KZ"/>
        </w:rPr>
        <w:t>Диссертациялық кеңесті таңдау</w:t>
      </w:r>
    </w:p>
    <w:p w:rsidR="00C7070F" w:rsidRPr="00AA4044" w:rsidRDefault="00C7070F" w:rsidP="008E5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044">
        <w:rPr>
          <w:rFonts w:ascii="Times New Roman" w:hAnsi="Times New Roman" w:cs="Times New Roman"/>
          <w:sz w:val="28"/>
          <w:szCs w:val="28"/>
          <w:lang w:val="kk-KZ"/>
        </w:rPr>
        <w:t xml:space="preserve">Кафедраның кеңейтілген отырысының оң қорытындысын алғаннан кейін докторант ЖОО ректорына өзі қорғалатын диссертациялық кеңесті таңдау туралы өтініш береді (институт дирекциясындағы өз мамандығы бойынша </w:t>
      </w:r>
      <w:r w:rsidR="00AA4044">
        <w:rPr>
          <w:rFonts w:ascii="Times New Roman" w:hAnsi="Times New Roman" w:cs="Times New Roman"/>
          <w:sz w:val="28"/>
          <w:szCs w:val="28"/>
          <w:lang w:val="kk-KZ"/>
        </w:rPr>
        <w:t>ДК</w:t>
      </w:r>
      <w:r w:rsidRPr="00AA4044">
        <w:rPr>
          <w:rFonts w:ascii="Times New Roman" w:hAnsi="Times New Roman" w:cs="Times New Roman"/>
          <w:sz w:val="28"/>
          <w:szCs w:val="28"/>
          <w:lang w:val="kk-KZ"/>
        </w:rPr>
        <w:t xml:space="preserve"> немесе ББ нақтылау). Егер докторант басқа ЖОО-ның диссертациялық кеңесін көрсеткен жағдайда, онда докторант оқыған ЖОО 10 (он) жұмыс күні ішінде оның құжаттарын диссертациялық кеңеске жібереді.</w:t>
      </w:r>
    </w:p>
    <w:p w:rsidR="00AA4044" w:rsidRDefault="00AA4044" w:rsidP="008E57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A4044" w:rsidRPr="00AA4044" w:rsidRDefault="00AA4044" w:rsidP="008E57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40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Диссертациялық кеңеске қандай құжаттар </w:t>
      </w:r>
      <w:r w:rsidR="008E57B4">
        <w:rPr>
          <w:rFonts w:ascii="Times New Roman" w:hAnsi="Times New Roman" w:cs="Times New Roman"/>
          <w:b/>
          <w:sz w:val="28"/>
          <w:szCs w:val="28"/>
          <w:lang w:val="kk-KZ"/>
        </w:rPr>
        <w:t>қажет.</w:t>
      </w:r>
    </w:p>
    <w:p w:rsidR="00AA4044" w:rsidRPr="00AA4044" w:rsidRDefault="00AA4044" w:rsidP="008E5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044">
        <w:rPr>
          <w:rFonts w:ascii="Times New Roman" w:hAnsi="Times New Roman" w:cs="Times New Roman"/>
          <w:sz w:val="28"/>
          <w:szCs w:val="28"/>
          <w:lang w:val="kk-KZ"/>
        </w:rPr>
        <w:t>Диссертациялық кеңеске мынадай құжаттар ұсынылады:</w:t>
      </w:r>
    </w:p>
    <w:p w:rsidR="00AA4044" w:rsidRPr="00AA4044" w:rsidRDefault="00AA4044" w:rsidP="008E5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044">
        <w:rPr>
          <w:rFonts w:ascii="Times New Roman" w:hAnsi="Times New Roman" w:cs="Times New Roman"/>
          <w:sz w:val="28"/>
          <w:szCs w:val="28"/>
          <w:lang w:val="kk-KZ"/>
        </w:rPr>
        <w:t xml:space="preserve">1) отандық және шетелдік ғылыми </w:t>
      </w:r>
      <w:r w:rsidR="008E57B4">
        <w:rPr>
          <w:rFonts w:ascii="Times New Roman" w:hAnsi="Times New Roman" w:cs="Times New Roman"/>
          <w:sz w:val="28"/>
          <w:szCs w:val="28"/>
          <w:lang w:val="kk-KZ"/>
        </w:rPr>
        <w:t xml:space="preserve">кеңесшілердің </w:t>
      </w:r>
      <w:r w:rsidRPr="00AA4044">
        <w:rPr>
          <w:rFonts w:ascii="Times New Roman" w:hAnsi="Times New Roman" w:cs="Times New Roman"/>
          <w:sz w:val="28"/>
          <w:szCs w:val="28"/>
          <w:lang w:val="kk-KZ"/>
        </w:rPr>
        <w:t>пікірлері;</w:t>
      </w:r>
    </w:p>
    <w:p w:rsidR="00AA4044" w:rsidRPr="00AA4044" w:rsidRDefault="00AA4044" w:rsidP="008E5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044">
        <w:rPr>
          <w:rFonts w:ascii="Times New Roman" w:hAnsi="Times New Roman" w:cs="Times New Roman"/>
          <w:sz w:val="28"/>
          <w:szCs w:val="28"/>
          <w:lang w:val="kk-KZ"/>
        </w:rPr>
        <w:t>2) кеңейтілген отырыстың оң қорытындысы;</w:t>
      </w:r>
    </w:p>
    <w:p w:rsidR="00AA4044" w:rsidRPr="00AA4044" w:rsidRDefault="00AA4044" w:rsidP="008E5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044">
        <w:rPr>
          <w:rFonts w:ascii="Times New Roman" w:hAnsi="Times New Roman" w:cs="Times New Roman"/>
          <w:sz w:val="28"/>
          <w:szCs w:val="28"/>
          <w:lang w:val="kk-KZ"/>
        </w:rPr>
        <w:lastRenderedPageBreak/>
        <w:t>3) қатты түптелген және электронды тасымалдағыштағы диссертациялық жұмыс (егер диссертация диссертациялық жұмыс нысанында қорғалған жағдайда);</w:t>
      </w:r>
    </w:p>
    <w:p w:rsidR="00AA4044" w:rsidRPr="00AA4044" w:rsidRDefault="00AA4044" w:rsidP="008E5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044">
        <w:rPr>
          <w:rFonts w:ascii="Times New Roman" w:hAnsi="Times New Roman" w:cs="Times New Roman"/>
          <w:sz w:val="28"/>
          <w:szCs w:val="28"/>
          <w:lang w:val="kk-KZ"/>
        </w:rPr>
        <w:t>4) ғылыми еңбектерінің тізімі және олардың көшірмелері;</w:t>
      </w:r>
    </w:p>
    <w:p w:rsidR="00AA4044" w:rsidRPr="00AA4044" w:rsidRDefault="00AA4044" w:rsidP="008E5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044">
        <w:rPr>
          <w:rFonts w:ascii="Times New Roman" w:hAnsi="Times New Roman" w:cs="Times New Roman"/>
          <w:sz w:val="28"/>
          <w:szCs w:val="28"/>
          <w:lang w:val="kk-KZ"/>
        </w:rPr>
        <w:t>5) докторант оқыған ЖОО-ның этикалық комиссиясының зерттеу объектілерінің құқықтарын, қауіпсіздігі мен әл-ауқатын қорғауды қоса алғанда, ғылыми зерттеулерді жоспарлау, бағалау, іріктеу, жүргізу және нәтижелерін тарату процесінде бұзушылықтардың жоқтығы туралы қорытындысы.</w:t>
      </w:r>
    </w:p>
    <w:p w:rsidR="00AA4044" w:rsidRDefault="00AA4044" w:rsidP="008E57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40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Қорғау күні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AA4044">
        <w:rPr>
          <w:rFonts w:ascii="Times New Roman" w:hAnsi="Times New Roman" w:cs="Times New Roman"/>
          <w:b/>
          <w:sz w:val="28"/>
          <w:szCs w:val="28"/>
          <w:lang w:val="kk-KZ"/>
        </w:rPr>
        <w:t>орғау күні тағайындалған күннен бастап 3 (үш) айдан аспайды. Қорғау күнін белгілеу кезінде докторанттар құжаттарының түсу кезектілігі сақталады.</w:t>
      </w:r>
    </w:p>
    <w:p w:rsidR="007F16D1" w:rsidRDefault="007F16D1" w:rsidP="008E57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4044" w:rsidRPr="001E57DA" w:rsidRDefault="00AA4044" w:rsidP="008E57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57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грантты </w:t>
      </w:r>
      <w:r w:rsidR="009E2034">
        <w:rPr>
          <w:rFonts w:ascii="Times New Roman" w:hAnsi="Times New Roman" w:cs="Times New Roman"/>
          <w:b/>
          <w:sz w:val="28"/>
          <w:szCs w:val="28"/>
          <w:lang w:val="kk-KZ"/>
        </w:rPr>
        <w:t>өттеу мерзімі.</w:t>
      </w:r>
    </w:p>
    <w:p w:rsidR="00AA4044" w:rsidRDefault="00AA4044" w:rsidP="008E5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65EF">
        <w:rPr>
          <w:rFonts w:ascii="Times New Roman" w:hAnsi="Times New Roman" w:cs="Times New Roman"/>
          <w:sz w:val="28"/>
          <w:szCs w:val="28"/>
          <w:lang w:val="kk-KZ"/>
        </w:rPr>
        <w:t>Мемлекеттік білім беру тапсырысы негізінде философия докторлары (PhD) бағдарламасы бойынша докторантураға оқуға түскен Қазақстан Республикасының азаматтары ЖЖОКБҰ-да немесе ғылыми ұйымдарда оқуды аяқтағаннан кейін кемінде үш жыл жұмыс</w:t>
      </w:r>
      <w:r w:rsidR="00DF3E05">
        <w:rPr>
          <w:rFonts w:ascii="Times New Roman" w:hAnsi="Times New Roman" w:cs="Times New Roman"/>
          <w:sz w:val="28"/>
          <w:szCs w:val="28"/>
          <w:lang w:val="kk-KZ"/>
        </w:rPr>
        <w:t>пен</w:t>
      </w:r>
      <w:r w:rsidRPr="000365EF">
        <w:rPr>
          <w:rFonts w:ascii="Times New Roman" w:hAnsi="Times New Roman" w:cs="Times New Roman"/>
          <w:sz w:val="28"/>
          <w:szCs w:val="28"/>
          <w:lang w:val="kk-KZ"/>
        </w:rPr>
        <w:t xml:space="preserve"> өтейді.</w:t>
      </w:r>
    </w:p>
    <w:p w:rsidR="000365EF" w:rsidRDefault="000365EF" w:rsidP="008E5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549A" w:rsidRPr="001E57DA" w:rsidRDefault="00C6549A" w:rsidP="008E5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6D63" w:rsidRPr="0092724F" w:rsidRDefault="00576D63" w:rsidP="008E5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24F">
        <w:rPr>
          <w:rFonts w:ascii="Times New Roman" w:hAnsi="Times New Roman" w:cs="Times New Roman"/>
          <w:b/>
          <w:sz w:val="28"/>
          <w:szCs w:val="28"/>
          <w:lang w:val="kk-KZ"/>
        </w:rPr>
        <w:t>Жоғары оқу орнынан кейінгі білім беру бөлімінің байланыстары:</w:t>
      </w:r>
    </w:p>
    <w:p w:rsidR="00576D63" w:rsidRPr="0092724F" w:rsidRDefault="00576D63" w:rsidP="008E5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24F">
        <w:rPr>
          <w:rFonts w:ascii="Times New Roman" w:hAnsi="Times New Roman" w:cs="Times New Roman"/>
          <w:b/>
          <w:sz w:val="28"/>
          <w:szCs w:val="28"/>
          <w:lang w:val="kk-KZ"/>
        </w:rPr>
        <w:t>8 727-320-41-23 (іш. 71-23)</w:t>
      </w:r>
    </w:p>
    <w:p w:rsidR="00576D63" w:rsidRPr="0092724F" w:rsidRDefault="00576D63" w:rsidP="008E5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24F">
        <w:rPr>
          <w:rFonts w:ascii="Times New Roman" w:hAnsi="Times New Roman" w:cs="Times New Roman"/>
          <w:b/>
          <w:sz w:val="28"/>
          <w:szCs w:val="28"/>
          <w:lang w:val="kk-KZ"/>
        </w:rPr>
        <w:t>Қаз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ҰТУ</w:t>
      </w:r>
    </w:p>
    <w:p w:rsidR="00576D63" w:rsidRPr="0092724F" w:rsidRDefault="00576D63" w:rsidP="008E5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24F">
        <w:rPr>
          <w:rFonts w:ascii="Times New Roman" w:hAnsi="Times New Roman" w:cs="Times New Roman"/>
          <w:b/>
          <w:sz w:val="28"/>
          <w:szCs w:val="28"/>
          <w:lang w:val="kk-KZ"/>
        </w:rPr>
        <w:t>Алматы қ., Сәтпаев к-сі 22</w:t>
      </w:r>
    </w:p>
    <w:p w:rsidR="00576D63" w:rsidRPr="0092724F" w:rsidRDefault="00576D63" w:rsidP="008E5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2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614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МҒ (НК)</w:t>
      </w:r>
    </w:p>
    <w:p w:rsidR="00576D63" w:rsidRDefault="00576D63" w:rsidP="008E5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24F">
        <w:rPr>
          <w:rFonts w:ascii="Times New Roman" w:hAnsi="Times New Roman" w:cs="Times New Roman"/>
          <w:b/>
          <w:sz w:val="28"/>
          <w:szCs w:val="28"/>
          <w:lang w:val="kk-KZ"/>
        </w:rPr>
        <w:t>Бөлім бастығы Хведелидзе Мадина Жексенбаева</w:t>
      </w:r>
    </w:p>
    <w:p w:rsidR="00195CD2" w:rsidRPr="00576D63" w:rsidRDefault="00195CD2" w:rsidP="008E57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95CD2" w:rsidRPr="0057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C7"/>
    <w:rsid w:val="00001666"/>
    <w:rsid w:val="00020588"/>
    <w:rsid w:val="00030C75"/>
    <w:rsid w:val="000365EF"/>
    <w:rsid w:val="000925D7"/>
    <w:rsid w:val="000D6E2C"/>
    <w:rsid w:val="00130508"/>
    <w:rsid w:val="00195CD2"/>
    <w:rsid w:val="001E57DA"/>
    <w:rsid w:val="00223898"/>
    <w:rsid w:val="002A16FC"/>
    <w:rsid w:val="002A2CE9"/>
    <w:rsid w:val="002A334E"/>
    <w:rsid w:val="0035375F"/>
    <w:rsid w:val="003F46C3"/>
    <w:rsid w:val="0045088E"/>
    <w:rsid w:val="00490F37"/>
    <w:rsid w:val="004D4152"/>
    <w:rsid w:val="00534A74"/>
    <w:rsid w:val="005360EA"/>
    <w:rsid w:val="00576D63"/>
    <w:rsid w:val="005C1CB4"/>
    <w:rsid w:val="005E1E6C"/>
    <w:rsid w:val="00611BFD"/>
    <w:rsid w:val="00620C08"/>
    <w:rsid w:val="00633CC7"/>
    <w:rsid w:val="00686D19"/>
    <w:rsid w:val="007259FB"/>
    <w:rsid w:val="00732477"/>
    <w:rsid w:val="007913C1"/>
    <w:rsid w:val="007D2AB6"/>
    <w:rsid w:val="007D68C0"/>
    <w:rsid w:val="007F16D1"/>
    <w:rsid w:val="0080420E"/>
    <w:rsid w:val="00827E5B"/>
    <w:rsid w:val="00883D94"/>
    <w:rsid w:val="008E57B4"/>
    <w:rsid w:val="00903EC3"/>
    <w:rsid w:val="009507F5"/>
    <w:rsid w:val="0095701F"/>
    <w:rsid w:val="009A7962"/>
    <w:rsid w:val="009E2034"/>
    <w:rsid w:val="00A02E0D"/>
    <w:rsid w:val="00A1567D"/>
    <w:rsid w:val="00A77476"/>
    <w:rsid w:val="00AA4044"/>
    <w:rsid w:val="00AE474D"/>
    <w:rsid w:val="00B6723A"/>
    <w:rsid w:val="00C6549A"/>
    <w:rsid w:val="00C7070F"/>
    <w:rsid w:val="00C809BA"/>
    <w:rsid w:val="00CC594B"/>
    <w:rsid w:val="00D262B1"/>
    <w:rsid w:val="00D85535"/>
    <w:rsid w:val="00DD1C67"/>
    <w:rsid w:val="00DF3337"/>
    <w:rsid w:val="00DF366B"/>
    <w:rsid w:val="00DF3E05"/>
    <w:rsid w:val="00DF5ED8"/>
    <w:rsid w:val="00F1179D"/>
    <w:rsid w:val="00F4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D421E-D47E-4EA3-8A02-737D858A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E6C"/>
    <w:rPr>
      <w:color w:val="0563C1" w:themeColor="hyperlink"/>
      <w:u w:val="single"/>
    </w:rPr>
  </w:style>
  <w:style w:type="paragraph" w:styleId="a4">
    <w:name w:val="Normal (Web)"/>
    <w:aliases w:val="Знак Знак,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"/>
    <w:basedOn w:val="a"/>
    <w:link w:val="a5"/>
    <w:uiPriority w:val="99"/>
    <w:unhideWhenUsed/>
    <w:qFormat/>
    <w:rsid w:val="00C6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"/>
    </w:rPr>
  </w:style>
  <w:style w:type="paragraph" w:styleId="a6">
    <w:name w:val="List Paragraph"/>
    <w:basedOn w:val="a"/>
    <w:uiPriority w:val="34"/>
    <w:qFormat/>
    <w:rsid w:val="00C654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"/>
    <w:link w:val="a4"/>
    <w:uiPriority w:val="99"/>
    <w:locked/>
    <w:rsid w:val="00C6549A"/>
    <w:rPr>
      <w:rFonts w:ascii="Times New Roman" w:eastAsia="Times New Roman" w:hAnsi="Times New Roman" w:cs="Times New Roman"/>
      <w:sz w:val="24"/>
      <w:szCs w:val="24"/>
      <w:lang w:val="ru"/>
    </w:rPr>
  </w:style>
  <w:style w:type="paragraph" w:styleId="a7">
    <w:name w:val="Balloon Text"/>
    <w:basedOn w:val="a"/>
    <w:link w:val="a8"/>
    <w:uiPriority w:val="99"/>
    <w:semiHidden/>
    <w:unhideWhenUsed/>
    <w:rsid w:val="0035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lytechonline.k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atbayev.hero.stud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tbayev.hero.stu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9A3E-40AF-4B27-9A16-1ABDBAC9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4</cp:revision>
  <cp:lastPrinted>2022-01-25T10:47:00Z</cp:lastPrinted>
  <dcterms:created xsi:type="dcterms:W3CDTF">2022-09-12T09:49:00Z</dcterms:created>
  <dcterms:modified xsi:type="dcterms:W3CDTF">2022-09-14T07:02:00Z</dcterms:modified>
</cp:coreProperties>
</file>