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F27410" w:rsidRPr="00F27410" w:rsidRDefault="00F27410" w:rsidP="00F274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410">
        <w:rPr>
          <w:rFonts w:ascii="Times New Roman" w:hAnsi="Times New Roman" w:cs="Times New Roman"/>
          <w:b/>
          <w:sz w:val="24"/>
          <w:szCs w:val="24"/>
        </w:rPr>
        <w:t>ПРЕДЗАЩИТА</w:t>
      </w:r>
    </w:p>
    <w:p w:rsidR="00F27410" w:rsidRPr="00855CA7" w:rsidRDefault="00F27410" w:rsidP="00F274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410" w:rsidRDefault="00F27410" w:rsidP="00F27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До приема документов к защите вуз, в котором докторант проходил обучение, проводит предварительное обсуждение диссертации на расширенном заседании кафедры. Прохождение на курирующей кафедре обширного заседания (предзащита)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>За 1 (один) месяц до проведения расширенного заседания диссертация направляется 2 (двум) специалистам с ученой степенью (доктора наук, кандидата наук, доктора философии (</w:t>
      </w:r>
      <w:proofErr w:type="spellStart"/>
      <w:r w:rsidRPr="00E66174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E66174">
        <w:rPr>
          <w:rFonts w:ascii="Times New Roman" w:hAnsi="Times New Roman" w:cs="Times New Roman"/>
          <w:sz w:val="24"/>
          <w:szCs w:val="24"/>
        </w:rPr>
        <w:t>), доктора по профилю) или академической степенью доктора философии (</w:t>
      </w:r>
      <w:proofErr w:type="spellStart"/>
      <w:r w:rsidRPr="00E66174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E66174">
        <w:rPr>
          <w:rFonts w:ascii="Times New Roman" w:hAnsi="Times New Roman" w:cs="Times New Roman"/>
          <w:sz w:val="24"/>
          <w:szCs w:val="24"/>
        </w:rPr>
        <w:t>), доктора по профилю или степенью доктора философии (</w:t>
      </w:r>
      <w:proofErr w:type="spellStart"/>
      <w:r w:rsidRPr="00E66174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E66174">
        <w:rPr>
          <w:rFonts w:ascii="Times New Roman" w:hAnsi="Times New Roman" w:cs="Times New Roman"/>
          <w:sz w:val="24"/>
          <w:szCs w:val="24"/>
        </w:rPr>
        <w:t>), доктора по профилю в области научных исследований докторанта.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>Рецензенты представляют рецензию в письменном виде. Данная рецензия должна содержать следующие пункты: актуальность темы исследования, научные результаты и их обоснованность, практическая и теоретическая значимость научных результатов, степень их достоверности, личное участие докторанта в получении научных результатов, полнота опубликования материалов диссертации в печати, замечания и предложения. Рецензии выдаются докторанту не позднее, чем за 1 (один) день до заседания кафедры.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=id.44sinio" w:colFirst="0" w:colLast="0"/>
      <w:bookmarkEnd w:id="1"/>
      <w:r w:rsidRPr="00E66174">
        <w:rPr>
          <w:rFonts w:ascii="Times New Roman" w:hAnsi="Times New Roman" w:cs="Times New Roman"/>
          <w:sz w:val="24"/>
          <w:szCs w:val="24"/>
        </w:rPr>
        <w:t xml:space="preserve">На расширенном заседании принимают участие не менее 2/3 (двух третей) членов кафедры, рецензенты,  члены ученого или академического совета структурного подразделения, научные консультанты, а также представители смежных (родственных) кафедр и (или) структурных подразделений КазНИТУ, научных и других организаций, специалисты-практики (для диссертаций, имеющих прикладной характер). </w:t>
      </w:r>
      <w:bookmarkStart w:id="2" w:name="bookmark=id.2jxsxqh" w:colFirst="0" w:colLast="0"/>
      <w:bookmarkEnd w:id="2"/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>При отсутствии консультантов, их отзывы по диссертации докторанта на заседании зачитывает руководитель кафедры КазНИТУ либо ее (его) заместитель.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Обсуждение диссертации на заседании кафедры по месту выполнения диссертации включает следующее: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выступление председателя заседания кафедры (освещает даты утверждения темы диссертационного исследования и научных консультантов, сроки и место научных стажировок в рамках программы докторантуры);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выступление докторанта;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вопросы участников заседания кафедры – ответы докторанта;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выступление научных консультантов, в случае отсутствия зарубежного консультанта, оглашение его отзыва;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выступления рецензентов;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ответы докторанта на замечания рецензентов и выводы по их пожеланиям и рекомендациям;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дискуссия участников заседания кафедры;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прием заключения осуществляется открытым голосованием, простым большинством голосов.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Заключение по диссертации о рекомендации или не рекомендации к защите оформляется в виде выписки из протокола расширенного заседания кафедры и (или) структурного подразделения, подписывается председателем заседания и утверждается </w:t>
      </w:r>
      <w:r w:rsidR="005645CA">
        <w:rPr>
          <w:rFonts w:ascii="Times New Roman" w:hAnsi="Times New Roman" w:cs="Times New Roman"/>
          <w:sz w:val="24"/>
          <w:szCs w:val="24"/>
          <w:lang w:val="kk-KZ"/>
        </w:rPr>
        <w:lastRenderedPageBreak/>
        <w:t>курирующим</w:t>
      </w:r>
      <w:r w:rsidR="00ED5F28">
        <w:rPr>
          <w:rFonts w:ascii="Times New Roman" w:hAnsi="Times New Roman" w:cs="Times New Roman"/>
          <w:sz w:val="24"/>
          <w:szCs w:val="24"/>
          <w:lang w:val="kk-KZ"/>
        </w:rPr>
        <w:t xml:space="preserve"> Проректором</w:t>
      </w:r>
      <w:r w:rsidRPr="00E66174">
        <w:rPr>
          <w:rFonts w:ascii="Times New Roman" w:hAnsi="Times New Roman" w:cs="Times New Roman"/>
          <w:sz w:val="24"/>
          <w:szCs w:val="24"/>
        </w:rPr>
        <w:t xml:space="preserve">, в котором докторант проходил обучение. </w:t>
      </w:r>
      <w:bookmarkStart w:id="3" w:name="bookmark=id.z337ya" w:colFirst="0" w:colLast="0"/>
      <w:bookmarkEnd w:id="3"/>
      <w:r w:rsidRPr="00E66174">
        <w:rPr>
          <w:rFonts w:ascii="Times New Roman" w:hAnsi="Times New Roman" w:cs="Times New Roman"/>
          <w:sz w:val="24"/>
          <w:szCs w:val="24"/>
        </w:rPr>
        <w:t xml:space="preserve">В заключении должны быть изложены следующие пункты: актуальность темы исследования, научные результаты, их обоснованность и новизна, практическая и теоретическая значимость научных результатов, степень их достоверности, личное участие докторанта в получении научных результатов, доказанность выносимых на защиту положений, полнота опубликования материалов диссертации в печати в соответствии с требованиями п. 6 Правил присуждения степеней, замечания и предложения, вывод о рекомендации или не рекомендации к защите.  </w:t>
      </w:r>
    </w:p>
    <w:p w:rsidR="00F27410" w:rsidRPr="00E66174" w:rsidRDefault="00F27410" w:rsidP="00F27410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 После обсуждения диссертации на расширенном заседании кафедры и положительном заключении о рекомендации к защите, докторант в течение 6 (шести) месяцев выходит на защиту. В случае превышения данного срока, докторант повторно проходит процедуру обсуждения диссертации на расширенном заседании кафедры.</w:t>
      </w:r>
    </w:p>
    <w:p w:rsidR="00224DB1" w:rsidRDefault="00224DB1" w:rsidP="0045493C">
      <w:pPr>
        <w:jc w:val="center"/>
      </w:pPr>
    </w:p>
    <w:sectPr w:rsidR="0022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224DB1"/>
    <w:rsid w:val="0045493C"/>
    <w:rsid w:val="005645CA"/>
    <w:rsid w:val="00972CF6"/>
    <w:rsid w:val="00B3451B"/>
    <w:rsid w:val="00C25B34"/>
    <w:rsid w:val="00ED5F28"/>
    <w:rsid w:val="00F27410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2022-08-26T03:45:00Z</dcterms:created>
  <dcterms:modified xsi:type="dcterms:W3CDTF">2022-08-26T03:45:00Z</dcterms:modified>
</cp:coreProperties>
</file>