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C2E0" w14:textId="275694BC" w:rsidR="00015050" w:rsidRPr="002A2BC3" w:rsidRDefault="00011AE6" w:rsidP="00A74FB0">
      <w:pPr>
        <w:pStyle w:val="1"/>
        <w:spacing w:before="105" w:line="213" w:lineRule="auto"/>
        <w:ind w:left="2048" w:right="2014" w:hanging="1055"/>
        <w:jc w:val="center"/>
      </w:pPr>
      <w:bookmarkStart w:id="0" w:name="ПУТЕВОДИТЕЛЬ"/>
      <w:bookmarkEnd w:id="0"/>
      <w:r w:rsidRPr="00E33652">
        <w:t>П</w:t>
      </w:r>
      <w:bookmarkStart w:id="1" w:name="СОИСКАТЕЛЯ_СТЕПЕНИ_ДОКТОРА_PHD_ПО_ЗАЩИТЕ"/>
      <w:bookmarkEnd w:id="1"/>
      <w:r w:rsidR="002A2BC3">
        <w:rPr>
          <w:lang w:val="kk-KZ"/>
        </w:rPr>
        <w:t xml:space="preserve">утеводитель </w:t>
      </w:r>
      <w:r w:rsidRPr="00E33652">
        <w:t>соискателя степени доктора</w:t>
      </w:r>
      <w:r>
        <w:t xml:space="preserve"> </w:t>
      </w:r>
      <w:r w:rsidRPr="00E33652">
        <w:t>P</w:t>
      </w:r>
      <w:r w:rsidRPr="00E33652">
        <w:rPr>
          <w:lang w:val="en-US"/>
        </w:rPr>
        <w:t>h</w:t>
      </w:r>
      <w:r w:rsidRPr="00E33652">
        <w:t>D</w:t>
      </w:r>
      <w:r w:rsidR="002A2BC3">
        <w:rPr>
          <w:lang w:val="kk-KZ"/>
        </w:rPr>
        <w:t xml:space="preserve"> </w:t>
      </w:r>
      <w:proofErr w:type="spellStart"/>
      <w:r>
        <w:t>дл</w:t>
      </w:r>
      <w:proofErr w:type="spellEnd"/>
      <w:r w:rsidR="002A2BC3">
        <w:rPr>
          <w:lang w:val="kk-KZ"/>
        </w:rPr>
        <w:t xml:space="preserve">я </w:t>
      </w:r>
      <w:r>
        <w:t>выхода на защиту</w:t>
      </w:r>
    </w:p>
    <w:p w14:paraId="3B6A3634" w14:textId="2088FBBA" w:rsidR="00011AE6" w:rsidRPr="002A2BC3" w:rsidRDefault="00011AE6" w:rsidP="00011AE6">
      <w:pPr>
        <w:pStyle w:val="a3"/>
        <w:spacing w:before="237" w:line="218" w:lineRule="auto"/>
        <w:ind w:left="118" w:right="115" w:firstLine="602"/>
        <w:rPr>
          <w:b/>
        </w:rPr>
      </w:pPr>
      <w:r w:rsidRPr="002A2BC3">
        <w:rPr>
          <w:b/>
        </w:rPr>
        <w:t>Процесс подготовки к защите состоит из нескольких этапов.</w:t>
      </w:r>
    </w:p>
    <w:p w14:paraId="422DCE8F" w14:textId="77777777" w:rsidR="004D0350" w:rsidRPr="004149BA" w:rsidRDefault="004D0350" w:rsidP="00011AE6">
      <w:pPr>
        <w:pStyle w:val="a3"/>
        <w:spacing w:before="237" w:line="218" w:lineRule="auto"/>
        <w:ind w:left="118" w:right="115" w:firstLine="602"/>
      </w:pPr>
    </w:p>
    <w:p w14:paraId="5C6B0FCB" w14:textId="56AAAEDC" w:rsidR="00011AE6" w:rsidRPr="00917378" w:rsidRDefault="00011AE6" w:rsidP="004D0350">
      <w:pPr>
        <w:pStyle w:val="a3"/>
        <w:spacing w:line="218" w:lineRule="auto"/>
        <w:ind w:right="115" w:firstLine="601"/>
        <w:rPr>
          <w:i/>
        </w:rPr>
      </w:pPr>
      <w:r w:rsidRPr="00917378">
        <w:rPr>
          <w:b/>
        </w:rPr>
        <w:t>Первый этап</w:t>
      </w:r>
      <w:r w:rsidRPr="00917378">
        <w:t xml:space="preserve">: </w:t>
      </w:r>
      <w:r w:rsidRPr="00917378">
        <w:rPr>
          <w:i/>
        </w:rPr>
        <w:t>при наличии необходимых публикаций для в</w:t>
      </w:r>
      <w:bookmarkStart w:id="2" w:name="_GoBack"/>
      <w:bookmarkEnd w:id="2"/>
      <w:r w:rsidRPr="00917378">
        <w:rPr>
          <w:i/>
        </w:rPr>
        <w:t>ыхода на защиту (</w:t>
      </w:r>
      <w:r w:rsidR="00DD3309" w:rsidRPr="00917378">
        <w:rPr>
          <w:i/>
        </w:rPr>
        <w:t xml:space="preserve">п.6 </w:t>
      </w:r>
      <w:r w:rsidR="00DD3309" w:rsidRPr="00917378">
        <w:rPr>
          <w:bCs/>
          <w:i/>
          <w:iCs/>
          <w:color w:val="000000"/>
        </w:rPr>
        <w:t xml:space="preserve">Правил присуждения степеней, с </w:t>
      </w:r>
      <w:proofErr w:type="spellStart"/>
      <w:proofErr w:type="gramStart"/>
      <w:r w:rsidR="00DD3309" w:rsidRPr="00917378">
        <w:rPr>
          <w:bCs/>
          <w:i/>
          <w:iCs/>
          <w:color w:val="000000"/>
        </w:rPr>
        <w:t>изм.от</w:t>
      </w:r>
      <w:proofErr w:type="spellEnd"/>
      <w:proofErr w:type="gramEnd"/>
      <w:r w:rsidR="00DD3309" w:rsidRPr="00917378">
        <w:rPr>
          <w:bCs/>
          <w:i/>
          <w:iCs/>
          <w:color w:val="000000"/>
        </w:rPr>
        <w:t xml:space="preserve"> 09.03.2021)</w:t>
      </w:r>
      <w:r w:rsidRPr="00917378">
        <w:rPr>
          <w:i/>
        </w:rPr>
        <w:t xml:space="preserve"> :</w:t>
      </w:r>
    </w:p>
    <w:p w14:paraId="6E8F362B" w14:textId="77777777" w:rsidR="00917378" w:rsidRPr="00917378" w:rsidRDefault="00917378" w:rsidP="00917378">
      <w:pPr>
        <w:ind w:left="142" w:firstLine="567"/>
        <w:jc w:val="both"/>
        <w:rPr>
          <w:rFonts w:eastAsia="Arial"/>
          <w:color w:val="000000"/>
          <w:sz w:val="28"/>
          <w:szCs w:val="28"/>
        </w:rPr>
      </w:pPr>
      <w:r w:rsidRPr="00917378">
        <w:rPr>
          <w:rFonts w:eastAsia="Arial"/>
          <w:b/>
          <w:color w:val="000000"/>
          <w:sz w:val="28"/>
          <w:szCs w:val="28"/>
          <w:lang w:val="kk-KZ"/>
        </w:rPr>
        <w:t xml:space="preserve">- либо </w:t>
      </w:r>
      <w:r w:rsidRPr="00917378">
        <w:rPr>
          <w:rFonts w:eastAsia="Arial"/>
          <w:b/>
          <w:color w:val="000000"/>
          <w:sz w:val="28"/>
          <w:szCs w:val="28"/>
        </w:rPr>
        <w:t>не менее 1 статьи</w:t>
      </w:r>
      <w:r w:rsidRPr="00917378">
        <w:rPr>
          <w:rFonts w:eastAsia="Arial"/>
          <w:color w:val="000000"/>
          <w:sz w:val="28"/>
          <w:szCs w:val="28"/>
        </w:rPr>
        <w:t xml:space="preserve"> или обзора в международном рецензируемом научном журнале, имеющем </w:t>
      </w:r>
      <w:proofErr w:type="spellStart"/>
      <w:r w:rsidRPr="00917378">
        <w:rPr>
          <w:rFonts w:eastAsia="Arial"/>
          <w:color w:val="000000"/>
          <w:sz w:val="28"/>
          <w:szCs w:val="28"/>
        </w:rPr>
        <w:t>импакт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-фактор по данным JCR и индексируемом в базе данных </w:t>
      </w:r>
      <w:proofErr w:type="spellStart"/>
      <w:r w:rsidRPr="00917378">
        <w:rPr>
          <w:rFonts w:eastAsia="Arial"/>
          <w:color w:val="000000"/>
          <w:sz w:val="28"/>
          <w:szCs w:val="28"/>
        </w:rPr>
        <w:t>Web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of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Science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Core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Collection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 (разделы </w:t>
      </w:r>
      <w:proofErr w:type="spellStart"/>
      <w:r w:rsidRPr="00917378">
        <w:rPr>
          <w:rFonts w:eastAsia="Arial"/>
          <w:color w:val="000000"/>
          <w:sz w:val="28"/>
          <w:szCs w:val="28"/>
        </w:rPr>
        <w:t>Arts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and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Humanities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Citation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Index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Science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Citation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Index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Expanded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Social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Sciences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Citation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Index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) </w:t>
      </w:r>
      <w:r w:rsidRPr="00917378">
        <w:rPr>
          <w:rFonts w:eastAsia="Arial"/>
          <w:b/>
          <w:color w:val="000000"/>
          <w:sz w:val="28"/>
          <w:szCs w:val="28"/>
        </w:rPr>
        <w:t>или</w:t>
      </w:r>
      <w:r w:rsidRPr="00917378">
        <w:rPr>
          <w:rFonts w:eastAsia="Arial"/>
          <w:color w:val="000000"/>
          <w:sz w:val="28"/>
          <w:szCs w:val="28"/>
        </w:rPr>
        <w:t xml:space="preserve"> показатель </w:t>
      </w:r>
      <w:proofErr w:type="spellStart"/>
      <w:r w:rsidRPr="00917378">
        <w:rPr>
          <w:rFonts w:eastAsia="Arial"/>
          <w:color w:val="000000"/>
          <w:sz w:val="28"/>
          <w:szCs w:val="28"/>
        </w:rPr>
        <w:t>процентиль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по </w:t>
      </w:r>
      <w:proofErr w:type="spellStart"/>
      <w:r w:rsidRPr="00917378">
        <w:rPr>
          <w:rFonts w:eastAsia="Arial"/>
          <w:color w:val="000000"/>
          <w:sz w:val="28"/>
          <w:szCs w:val="28"/>
        </w:rPr>
        <w:t>CiteScore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не менее </w:t>
      </w:r>
      <w:r w:rsidRPr="00917378">
        <w:rPr>
          <w:rFonts w:eastAsia="Arial"/>
          <w:b/>
          <w:color w:val="000000"/>
          <w:sz w:val="28"/>
          <w:szCs w:val="28"/>
        </w:rPr>
        <w:t xml:space="preserve">25-ти в базе данных </w:t>
      </w:r>
      <w:proofErr w:type="spellStart"/>
      <w:r w:rsidRPr="00917378">
        <w:rPr>
          <w:rFonts w:eastAsia="Arial"/>
          <w:b/>
          <w:color w:val="000000"/>
          <w:sz w:val="28"/>
          <w:szCs w:val="28"/>
        </w:rPr>
        <w:t>Scopus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 и </w:t>
      </w:r>
      <w:r w:rsidRPr="00917378">
        <w:rPr>
          <w:rFonts w:eastAsia="Arial"/>
          <w:b/>
          <w:color w:val="000000"/>
          <w:sz w:val="28"/>
          <w:szCs w:val="28"/>
        </w:rPr>
        <w:t>3 статей в журналах из Перечня изданий (КОКСНВО)</w:t>
      </w:r>
      <w:r w:rsidRPr="00917378">
        <w:rPr>
          <w:rFonts w:eastAsia="Arial"/>
          <w:color w:val="000000"/>
          <w:sz w:val="28"/>
          <w:szCs w:val="28"/>
        </w:rPr>
        <w:t>;</w:t>
      </w:r>
    </w:p>
    <w:p w14:paraId="071DF946" w14:textId="77777777" w:rsidR="00917378" w:rsidRPr="00917378" w:rsidRDefault="00917378" w:rsidP="00917378">
      <w:pPr>
        <w:ind w:left="142" w:firstLine="567"/>
        <w:jc w:val="both"/>
        <w:rPr>
          <w:rFonts w:eastAsia="Arial"/>
          <w:color w:val="000000"/>
          <w:sz w:val="28"/>
          <w:szCs w:val="28"/>
        </w:rPr>
      </w:pPr>
      <w:r w:rsidRPr="00917378">
        <w:rPr>
          <w:rFonts w:eastAsia="Arial"/>
          <w:b/>
          <w:color w:val="000000"/>
          <w:sz w:val="28"/>
          <w:szCs w:val="28"/>
          <w:lang w:val="kk-KZ"/>
        </w:rPr>
        <w:t xml:space="preserve">- </w:t>
      </w:r>
      <w:r w:rsidRPr="00917378">
        <w:rPr>
          <w:rFonts w:eastAsia="Arial"/>
          <w:b/>
          <w:color w:val="000000"/>
          <w:sz w:val="28"/>
          <w:szCs w:val="28"/>
        </w:rPr>
        <w:t>либо не менее 2 статей</w:t>
      </w:r>
      <w:r w:rsidRPr="00917378">
        <w:rPr>
          <w:rFonts w:eastAsia="Arial"/>
          <w:color w:val="000000"/>
          <w:sz w:val="28"/>
          <w:szCs w:val="28"/>
        </w:rPr>
        <w:t xml:space="preserve"> или </w:t>
      </w:r>
      <w:r w:rsidRPr="00917378">
        <w:rPr>
          <w:rFonts w:eastAsia="Arial"/>
          <w:b/>
          <w:color w:val="000000"/>
          <w:sz w:val="28"/>
          <w:szCs w:val="28"/>
        </w:rPr>
        <w:t>1 статьи</w:t>
      </w:r>
      <w:r w:rsidRPr="00917378">
        <w:rPr>
          <w:rFonts w:eastAsia="Arial"/>
          <w:color w:val="000000"/>
          <w:sz w:val="28"/>
          <w:szCs w:val="28"/>
        </w:rPr>
        <w:t xml:space="preserve"> </w:t>
      </w:r>
      <w:r w:rsidRPr="00917378">
        <w:rPr>
          <w:rFonts w:eastAsia="Arial"/>
          <w:b/>
          <w:color w:val="000000"/>
          <w:sz w:val="28"/>
          <w:szCs w:val="28"/>
        </w:rPr>
        <w:t>+ 1 обзора</w:t>
      </w:r>
      <w:r w:rsidRPr="00917378">
        <w:rPr>
          <w:rFonts w:eastAsia="Arial"/>
          <w:color w:val="000000"/>
          <w:sz w:val="28"/>
          <w:szCs w:val="28"/>
        </w:rPr>
        <w:t xml:space="preserve"> в международных рецензируемых научных журналах, индексируемых в базе данных </w:t>
      </w:r>
      <w:proofErr w:type="spellStart"/>
      <w:r w:rsidRPr="00917378">
        <w:rPr>
          <w:rFonts w:eastAsia="Arial"/>
          <w:color w:val="000000"/>
          <w:sz w:val="28"/>
          <w:szCs w:val="28"/>
        </w:rPr>
        <w:t>Web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of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Science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Core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Collection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 (разделы </w:t>
      </w:r>
      <w:proofErr w:type="spellStart"/>
      <w:r w:rsidRPr="00917378">
        <w:rPr>
          <w:rFonts w:eastAsia="Arial"/>
          <w:color w:val="000000"/>
          <w:sz w:val="28"/>
          <w:szCs w:val="28"/>
        </w:rPr>
        <w:t>Arts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and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Humanities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Citation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Index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Science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Citation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Index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Expanded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Social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Sciences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Citation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Index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 и входящих в первые три квартиля по </w:t>
      </w:r>
      <w:proofErr w:type="spellStart"/>
      <w:r w:rsidRPr="00917378">
        <w:rPr>
          <w:rFonts w:eastAsia="Arial"/>
          <w:color w:val="000000"/>
          <w:sz w:val="28"/>
          <w:szCs w:val="28"/>
        </w:rPr>
        <w:t>импакт</w:t>
      </w:r>
      <w:proofErr w:type="spellEnd"/>
      <w:r w:rsidRPr="00917378">
        <w:rPr>
          <w:rFonts w:eastAsia="Arial"/>
          <w:color w:val="000000"/>
          <w:sz w:val="28"/>
          <w:szCs w:val="28"/>
        </w:rPr>
        <w:t>-фактору по данным JCR</w:t>
      </w:r>
      <w:r w:rsidRPr="00917378">
        <w:rPr>
          <w:rFonts w:eastAsia="Arial"/>
          <w:b/>
          <w:color w:val="000000"/>
          <w:sz w:val="28"/>
          <w:szCs w:val="28"/>
        </w:rPr>
        <w:t xml:space="preserve"> или</w:t>
      </w:r>
      <w:r w:rsidRPr="00917378">
        <w:rPr>
          <w:rFonts w:eastAsia="Arial"/>
          <w:color w:val="000000"/>
          <w:sz w:val="28"/>
          <w:szCs w:val="28"/>
        </w:rPr>
        <w:t xml:space="preserve"> имеющих показатель </w:t>
      </w:r>
      <w:proofErr w:type="spellStart"/>
      <w:r w:rsidRPr="00917378">
        <w:rPr>
          <w:rFonts w:eastAsia="Arial"/>
          <w:color w:val="000000"/>
          <w:sz w:val="28"/>
          <w:szCs w:val="28"/>
        </w:rPr>
        <w:t>процентиль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по </w:t>
      </w:r>
      <w:proofErr w:type="spellStart"/>
      <w:r w:rsidRPr="00917378">
        <w:rPr>
          <w:rFonts w:eastAsia="Arial"/>
          <w:color w:val="000000"/>
          <w:sz w:val="28"/>
          <w:szCs w:val="28"/>
        </w:rPr>
        <w:t>CiteScore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r w:rsidRPr="00917378">
        <w:rPr>
          <w:rFonts w:eastAsia="Arial"/>
          <w:b/>
          <w:color w:val="000000"/>
          <w:sz w:val="28"/>
          <w:szCs w:val="28"/>
        </w:rPr>
        <w:t xml:space="preserve">не менее 35-ти в базе данных </w:t>
      </w:r>
      <w:proofErr w:type="spellStart"/>
      <w:r w:rsidRPr="00917378">
        <w:rPr>
          <w:rFonts w:eastAsia="Arial"/>
          <w:b/>
          <w:color w:val="000000"/>
          <w:sz w:val="28"/>
          <w:szCs w:val="28"/>
        </w:rPr>
        <w:t>Scopus</w:t>
      </w:r>
      <w:proofErr w:type="spellEnd"/>
      <w:r w:rsidRPr="00917378">
        <w:rPr>
          <w:rFonts w:eastAsia="Arial"/>
          <w:color w:val="000000"/>
          <w:sz w:val="28"/>
          <w:szCs w:val="28"/>
        </w:rPr>
        <w:t>;</w:t>
      </w:r>
    </w:p>
    <w:p w14:paraId="23F0AA67" w14:textId="77777777" w:rsidR="00917378" w:rsidRPr="00917378" w:rsidRDefault="00917378" w:rsidP="00917378">
      <w:pPr>
        <w:ind w:left="142" w:firstLine="567"/>
        <w:jc w:val="both"/>
        <w:rPr>
          <w:rFonts w:eastAsia="Arial"/>
          <w:color w:val="000000"/>
          <w:sz w:val="28"/>
          <w:szCs w:val="28"/>
        </w:rPr>
      </w:pPr>
      <w:r w:rsidRPr="00917378">
        <w:rPr>
          <w:rFonts w:eastAsia="Arial"/>
          <w:b/>
          <w:color w:val="000000"/>
          <w:sz w:val="28"/>
          <w:szCs w:val="28"/>
          <w:lang w:val="kk-KZ"/>
        </w:rPr>
        <w:t xml:space="preserve">- </w:t>
      </w:r>
      <w:r w:rsidRPr="00917378">
        <w:rPr>
          <w:rFonts w:eastAsia="Arial"/>
          <w:b/>
          <w:color w:val="000000"/>
          <w:sz w:val="28"/>
          <w:szCs w:val="28"/>
        </w:rPr>
        <w:t xml:space="preserve">либо наличия главы в монографии </w:t>
      </w:r>
      <w:r w:rsidRPr="00917378">
        <w:rPr>
          <w:rFonts w:eastAsia="Arial"/>
          <w:color w:val="000000"/>
          <w:sz w:val="28"/>
          <w:szCs w:val="28"/>
        </w:rPr>
        <w:t xml:space="preserve">(докторанту принадлежат не менее 3 печатных листов), которая издана в издательствах </w:t>
      </w:r>
      <w:proofErr w:type="spellStart"/>
      <w:r w:rsidRPr="00917378">
        <w:rPr>
          <w:rFonts w:eastAsia="Arial"/>
          <w:color w:val="000000"/>
          <w:sz w:val="28"/>
          <w:szCs w:val="28"/>
        </w:rPr>
        <w:t>Elsevier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Brill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CRC </w:t>
      </w:r>
      <w:proofErr w:type="spellStart"/>
      <w:r w:rsidRPr="00917378">
        <w:rPr>
          <w:rFonts w:eastAsia="Arial"/>
          <w:color w:val="000000"/>
          <w:sz w:val="28"/>
          <w:szCs w:val="28"/>
        </w:rPr>
        <w:t>Press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DeGruyter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Edward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Elgar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Publishing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John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Wiley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&amp; </w:t>
      </w:r>
      <w:proofErr w:type="spellStart"/>
      <w:r w:rsidRPr="00917378">
        <w:rPr>
          <w:rFonts w:eastAsia="Arial"/>
          <w:color w:val="000000"/>
          <w:sz w:val="28"/>
          <w:szCs w:val="28"/>
        </w:rPr>
        <w:t>Sons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McGraw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Hill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Palgrave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Macmillan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Peter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Lang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Prentice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Hall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Routledge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Sage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Publications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Springer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Nature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Taylor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and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Francis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17378">
        <w:rPr>
          <w:rFonts w:eastAsia="Arial"/>
          <w:color w:val="000000"/>
          <w:sz w:val="28"/>
          <w:szCs w:val="28"/>
        </w:rPr>
        <w:t>Wolters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Kluwer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(далее - доверенные издательства) или в издательстве университета из топ-100 рейтинга US </w:t>
      </w:r>
      <w:proofErr w:type="spellStart"/>
      <w:r w:rsidRPr="00917378">
        <w:rPr>
          <w:rFonts w:eastAsia="Arial"/>
          <w:color w:val="000000"/>
          <w:sz w:val="28"/>
          <w:szCs w:val="28"/>
        </w:rPr>
        <w:t>News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Best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Global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Universities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Rankings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или </w:t>
      </w:r>
      <w:proofErr w:type="spellStart"/>
      <w:r w:rsidRPr="00917378">
        <w:rPr>
          <w:rFonts w:eastAsia="Arial"/>
          <w:color w:val="000000"/>
          <w:sz w:val="28"/>
          <w:szCs w:val="28"/>
        </w:rPr>
        <w:t>Academic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Ranking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of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World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Universities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или </w:t>
      </w:r>
      <w:proofErr w:type="spellStart"/>
      <w:r w:rsidRPr="00917378">
        <w:rPr>
          <w:rFonts w:eastAsia="Arial"/>
          <w:color w:val="000000"/>
          <w:sz w:val="28"/>
          <w:szCs w:val="28"/>
        </w:rPr>
        <w:t>Times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Higher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Education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17378">
        <w:rPr>
          <w:rFonts w:eastAsia="Arial"/>
          <w:color w:val="000000"/>
          <w:sz w:val="28"/>
          <w:szCs w:val="28"/>
        </w:rPr>
        <w:t>World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University.</w:t>
      </w:r>
    </w:p>
    <w:p w14:paraId="3490CBC9" w14:textId="06555809" w:rsidR="00DD3309" w:rsidRDefault="00917378" w:rsidP="00917378">
      <w:pPr>
        <w:ind w:left="142" w:firstLine="567"/>
        <w:jc w:val="both"/>
        <w:rPr>
          <w:rFonts w:eastAsia="Arial"/>
          <w:b/>
          <w:color w:val="000000"/>
          <w:sz w:val="28"/>
          <w:szCs w:val="28"/>
        </w:rPr>
      </w:pPr>
      <w:r w:rsidRPr="00917378">
        <w:rPr>
          <w:rFonts w:eastAsia="Arial"/>
          <w:color w:val="000000"/>
          <w:sz w:val="28"/>
          <w:szCs w:val="28"/>
        </w:rPr>
        <w:t xml:space="preserve">В случае наличия </w:t>
      </w:r>
      <w:r w:rsidRPr="00917378">
        <w:rPr>
          <w:rFonts w:eastAsia="Arial"/>
          <w:b/>
          <w:color w:val="000000"/>
          <w:sz w:val="28"/>
          <w:szCs w:val="28"/>
        </w:rPr>
        <w:t>одной научной статьи в журнале</w:t>
      </w:r>
      <w:r w:rsidRPr="00917378">
        <w:rPr>
          <w:rFonts w:eastAsia="Arial"/>
          <w:color w:val="000000"/>
          <w:sz w:val="28"/>
          <w:szCs w:val="28"/>
        </w:rPr>
        <w:t xml:space="preserve">, входящем в </w:t>
      </w:r>
      <w:r w:rsidRPr="00917378">
        <w:rPr>
          <w:rFonts w:eastAsia="Arial"/>
          <w:b/>
          <w:color w:val="000000"/>
          <w:sz w:val="28"/>
          <w:szCs w:val="28"/>
        </w:rPr>
        <w:t>первый квартиль</w:t>
      </w:r>
      <w:r w:rsidRPr="00917378">
        <w:rPr>
          <w:rFonts w:eastAsia="Arial"/>
          <w:color w:val="000000"/>
          <w:sz w:val="28"/>
          <w:szCs w:val="28"/>
        </w:rPr>
        <w:t xml:space="preserve"> по </w:t>
      </w:r>
      <w:proofErr w:type="spellStart"/>
      <w:r w:rsidRPr="00917378">
        <w:rPr>
          <w:rFonts w:eastAsia="Arial"/>
          <w:color w:val="000000"/>
          <w:sz w:val="28"/>
          <w:szCs w:val="28"/>
        </w:rPr>
        <w:t>импакт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-фактору по данным JCR или имеющем </w:t>
      </w:r>
      <w:proofErr w:type="spellStart"/>
      <w:r w:rsidRPr="00917378">
        <w:rPr>
          <w:rFonts w:eastAsia="Arial"/>
          <w:color w:val="000000"/>
          <w:sz w:val="28"/>
          <w:szCs w:val="28"/>
        </w:rPr>
        <w:t>процентиль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по </w:t>
      </w:r>
      <w:proofErr w:type="spellStart"/>
      <w:r w:rsidRPr="00917378">
        <w:rPr>
          <w:rFonts w:eastAsia="Arial"/>
          <w:color w:val="000000"/>
          <w:sz w:val="28"/>
          <w:szCs w:val="28"/>
        </w:rPr>
        <w:t>CiteScore</w:t>
      </w:r>
      <w:proofErr w:type="spellEnd"/>
      <w:r w:rsidRPr="00917378">
        <w:rPr>
          <w:rFonts w:eastAsia="Arial"/>
          <w:color w:val="000000"/>
          <w:sz w:val="28"/>
          <w:szCs w:val="28"/>
        </w:rPr>
        <w:t xml:space="preserve"> </w:t>
      </w:r>
      <w:r w:rsidRPr="00917378">
        <w:rPr>
          <w:rFonts w:eastAsia="Arial"/>
          <w:b/>
          <w:color w:val="000000"/>
          <w:sz w:val="28"/>
          <w:szCs w:val="28"/>
        </w:rPr>
        <w:t>не менее 75</w:t>
      </w:r>
      <w:r w:rsidRPr="00917378">
        <w:rPr>
          <w:rFonts w:eastAsia="Arial"/>
          <w:color w:val="000000"/>
          <w:sz w:val="28"/>
          <w:szCs w:val="28"/>
        </w:rPr>
        <w:t xml:space="preserve">, </w:t>
      </w:r>
      <w:r w:rsidRPr="00917378">
        <w:rPr>
          <w:rFonts w:eastAsia="Arial"/>
          <w:b/>
          <w:color w:val="000000"/>
          <w:sz w:val="28"/>
          <w:szCs w:val="28"/>
        </w:rPr>
        <w:t>других публикаций не требуется.</w:t>
      </w:r>
    </w:p>
    <w:p w14:paraId="370D7F68" w14:textId="77777777" w:rsidR="00AA16B3" w:rsidRDefault="00AA16B3" w:rsidP="00917378">
      <w:pPr>
        <w:ind w:left="142" w:firstLine="567"/>
        <w:jc w:val="both"/>
        <w:rPr>
          <w:rFonts w:eastAsia="Arial"/>
          <w:color w:val="000000"/>
          <w:sz w:val="28"/>
          <w:szCs w:val="28"/>
        </w:rPr>
      </w:pPr>
    </w:p>
    <w:p w14:paraId="4CFACCE2" w14:textId="40927FC6" w:rsidR="00AA16B3" w:rsidRDefault="00AA16B3" w:rsidP="002F2566">
      <w:pPr>
        <w:ind w:left="142" w:firstLine="567"/>
        <w:jc w:val="both"/>
        <w:rPr>
          <w:rFonts w:eastAsia="Arial"/>
          <w:b/>
          <w:color w:val="000000"/>
          <w:sz w:val="28"/>
          <w:szCs w:val="28"/>
        </w:rPr>
      </w:pPr>
      <w:r w:rsidRPr="002F2566">
        <w:rPr>
          <w:rFonts w:eastAsia="Arial"/>
          <w:b/>
          <w:color w:val="000000"/>
          <w:sz w:val="28"/>
          <w:szCs w:val="28"/>
        </w:rPr>
        <w:t>Процесс восстановления в докторантуру.</w:t>
      </w:r>
    </w:p>
    <w:p w14:paraId="1326DF09" w14:textId="77777777" w:rsidR="00E53BB9" w:rsidRPr="006624F7" w:rsidRDefault="00E53BB9" w:rsidP="00E53BB9">
      <w:pPr>
        <w:ind w:firstLine="709"/>
        <w:jc w:val="both"/>
      </w:pPr>
      <w:r w:rsidRPr="002F2566">
        <w:rPr>
          <w:color w:val="000000"/>
          <w:sz w:val="28"/>
        </w:rPr>
        <w:t xml:space="preserve">Докторанту, освоившему полный курс теоретического обучения образовательной программы докторантуры, выполнившему НИРД (ЭИРД), но не защитившему докторскую диссертацию, результаты обучения и академические кредиты присваиваются и предоставляется возможность защитить диссертацию в </w:t>
      </w:r>
      <w:bookmarkStart w:id="3" w:name="_Hlk111708988"/>
      <w:r w:rsidRPr="002F2566">
        <w:rPr>
          <w:color w:val="000000"/>
          <w:sz w:val="28"/>
        </w:rPr>
        <w:t>течение двух лет после выпуска на бесплатной основе</w:t>
      </w:r>
      <w:bookmarkEnd w:id="3"/>
      <w:r w:rsidRPr="002F2566">
        <w:rPr>
          <w:color w:val="000000"/>
          <w:sz w:val="28"/>
        </w:rPr>
        <w:t>, а в последующие годы на платной основе в объеме не менее 4 академических кредитов.</w:t>
      </w:r>
    </w:p>
    <w:p w14:paraId="531A575E" w14:textId="77777777" w:rsidR="00AA16B3" w:rsidRDefault="00DD3309" w:rsidP="00E53BB9">
      <w:pPr>
        <w:ind w:left="119" w:right="115" w:firstLine="590"/>
        <w:jc w:val="both"/>
        <w:rPr>
          <w:sz w:val="28"/>
          <w:szCs w:val="28"/>
        </w:rPr>
      </w:pPr>
      <w:r w:rsidRPr="00E33652">
        <w:rPr>
          <w:sz w:val="28"/>
        </w:rPr>
        <w:t xml:space="preserve">Докторантам </w:t>
      </w:r>
      <w:r w:rsidRPr="00917378">
        <w:rPr>
          <w:sz w:val="28"/>
          <w:szCs w:val="28"/>
        </w:rPr>
        <w:t>прошлых</w:t>
      </w:r>
      <w:r w:rsidRPr="00E33652">
        <w:rPr>
          <w:sz w:val="28"/>
        </w:rPr>
        <w:t xml:space="preserve"> выпусков</w:t>
      </w:r>
      <w:r>
        <w:rPr>
          <w:sz w:val="28"/>
        </w:rPr>
        <w:t>,</w:t>
      </w:r>
      <w:r w:rsidRPr="00E33652">
        <w:rPr>
          <w:sz w:val="28"/>
        </w:rPr>
        <w:t xml:space="preserve"> </w:t>
      </w:r>
      <w:r w:rsidR="00BC7BEF" w:rsidRPr="004149BA">
        <w:rPr>
          <w:sz w:val="28"/>
          <w:szCs w:val="28"/>
        </w:rPr>
        <w:t>необходимо восстановиться в докторан</w:t>
      </w:r>
      <w:r w:rsidR="00E53BB9">
        <w:rPr>
          <w:sz w:val="28"/>
          <w:szCs w:val="28"/>
        </w:rPr>
        <w:t>туру</w:t>
      </w:r>
      <w:r w:rsidR="00BC7BEF" w:rsidRPr="004149BA">
        <w:rPr>
          <w:sz w:val="28"/>
          <w:szCs w:val="28"/>
        </w:rPr>
        <w:t xml:space="preserve"> для прохождения предзащиты и </w:t>
      </w:r>
      <w:r w:rsidR="006B4662">
        <w:rPr>
          <w:sz w:val="28"/>
          <w:szCs w:val="28"/>
        </w:rPr>
        <w:t xml:space="preserve">дальнейшей </w:t>
      </w:r>
      <w:r w:rsidR="00BC7BEF" w:rsidRPr="004149BA">
        <w:rPr>
          <w:sz w:val="28"/>
          <w:szCs w:val="28"/>
        </w:rPr>
        <w:t>защиты</w:t>
      </w:r>
      <w:r w:rsidR="00BC7BEF">
        <w:rPr>
          <w:sz w:val="28"/>
          <w:szCs w:val="28"/>
        </w:rPr>
        <w:t>.</w:t>
      </w:r>
      <w:r w:rsidR="00E53BB9">
        <w:rPr>
          <w:sz w:val="28"/>
          <w:szCs w:val="28"/>
        </w:rPr>
        <w:t xml:space="preserve"> </w:t>
      </w:r>
    </w:p>
    <w:p w14:paraId="47BE2CC3" w14:textId="6CD54DEF" w:rsidR="00AA16B3" w:rsidRDefault="00E53BB9" w:rsidP="00E53BB9">
      <w:pPr>
        <w:ind w:left="119" w:right="115" w:firstLine="590"/>
        <w:jc w:val="both"/>
        <w:rPr>
          <w:sz w:val="28"/>
        </w:rPr>
      </w:pPr>
      <w:r>
        <w:rPr>
          <w:sz w:val="28"/>
          <w:szCs w:val="28"/>
        </w:rPr>
        <w:t>Для этого, д</w:t>
      </w:r>
      <w:r w:rsidR="00DD3309" w:rsidRPr="00E33652">
        <w:rPr>
          <w:sz w:val="28"/>
        </w:rPr>
        <w:t xml:space="preserve">окторанту следует написать заявление на имя </w:t>
      </w:r>
      <w:r w:rsidR="00DF3B84">
        <w:rPr>
          <w:sz w:val="28"/>
        </w:rPr>
        <w:t>курирующего п</w:t>
      </w:r>
      <w:r w:rsidR="00DD3309" w:rsidRPr="00E33652">
        <w:rPr>
          <w:sz w:val="28"/>
        </w:rPr>
        <w:t>роректора с просьбой восстановить его в число докторантов</w:t>
      </w:r>
      <w:r w:rsidR="00AA16B3">
        <w:rPr>
          <w:sz w:val="28"/>
        </w:rPr>
        <w:t xml:space="preserve"> </w:t>
      </w:r>
      <w:r w:rsidR="00AA16B3" w:rsidRPr="004149BA">
        <w:rPr>
          <w:sz w:val="28"/>
          <w:szCs w:val="28"/>
        </w:rPr>
        <w:t>для вынесения на Ученый совет университета</w:t>
      </w:r>
      <w:r w:rsidR="00AA16B3">
        <w:rPr>
          <w:sz w:val="28"/>
        </w:rPr>
        <w:t xml:space="preserve">. </w:t>
      </w:r>
    </w:p>
    <w:p w14:paraId="70750603" w14:textId="3868ED8D" w:rsidR="00AA16B3" w:rsidRDefault="00AA16B3" w:rsidP="00E53BB9">
      <w:pPr>
        <w:ind w:left="119" w:right="115" w:firstLine="590"/>
        <w:jc w:val="both"/>
        <w:rPr>
          <w:sz w:val="28"/>
        </w:rPr>
      </w:pPr>
      <w:r>
        <w:rPr>
          <w:sz w:val="28"/>
        </w:rPr>
        <w:t xml:space="preserve">При необходимости в заявлении также можно добавить: </w:t>
      </w:r>
    </w:p>
    <w:p w14:paraId="0DD0E84B" w14:textId="7CC3848E" w:rsidR="00AA16B3" w:rsidRDefault="00AA16B3" w:rsidP="00E53BB9">
      <w:pPr>
        <w:ind w:left="119" w:right="115" w:firstLine="590"/>
        <w:jc w:val="both"/>
        <w:rPr>
          <w:sz w:val="28"/>
        </w:rPr>
      </w:pPr>
      <w:r>
        <w:rPr>
          <w:sz w:val="28"/>
        </w:rPr>
        <w:t>-</w:t>
      </w:r>
      <w:r w:rsidRPr="00E33652">
        <w:rPr>
          <w:sz w:val="28"/>
        </w:rPr>
        <w:t xml:space="preserve"> </w:t>
      </w:r>
      <w:r>
        <w:rPr>
          <w:sz w:val="28"/>
        </w:rPr>
        <w:t>внесение корректировки</w:t>
      </w:r>
      <w:r w:rsidR="00DD3309" w:rsidRPr="00E33652">
        <w:rPr>
          <w:sz w:val="28"/>
        </w:rPr>
        <w:t xml:space="preserve"> в тему диссертац</w:t>
      </w:r>
      <w:r>
        <w:rPr>
          <w:sz w:val="28"/>
        </w:rPr>
        <w:t>ии</w:t>
      </w:r>
      <w:r w:rsidR="00DD3309" w:rsidRPr="00E33652">
        <w:rPr>
          <w:sz w:val="28"/>
        </w:rPr>
        <w:t xml:space="preserve">, </w:t>
      </w:r>
    </w:p>
    <w:p w14:paraId="43A4C3AD" w14:textId="77777777" w:rsidR="00AA16B3" w:rsidRDefault="00AA16B3" w:rsidP="00E53BB9">
      <w:pPr>
        <w:ind w:left="119" w:right="115" w:firstLine="59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DD3309" w:rsidRPr="00E33652">
        <w:rPr>
          <w:sz w:val="28"/>
        </w:rPr>
        <w:t>смены научного консультанта</w:t>
      </w:r>
      <w:r w:rsidR="006B4662">
        <w:rPr>
          <w:sz w:val="28"/>
        </w:rPr>
        <w:t xml:space="preserve"> </w:t>
      </w:r>
    </w:p>
    <w:p w14:paraId="770C33ED" w14:textId="2ED39705" w:rsidR="00DD3309" w:rsidRPr="00E33652" w:rsidRDefault="00AA16B3" w:rsidP="00E53BB9">
      <w:pPr>
        <w:ind w:left="119" w:right="115" w:firstLine="590"/>
        <w:jc w:val="both"/>
        <w:rPr>
          <w:sz w:val="28"/>
        </w:rPr>
      </w:pPr>
      <w:r>
        <w:rPr>
          <w:sz w:val="28"/>
        </w:rPr>
        <w:t xml:space="preserve">- </w:t>
      </w:r>
      <w:r w:rsidR="006B4662">
        <w:rPr>
          <w:sz w:val="28"/>
        </w:rPr>
        <w:t>в</w:t>
      </w:r>
      <w:r w:rsidR="006B4662">
        <w:rPr>
          <w:sz w:val="28"/>
          <w:szCs w:val="28"/>
        </w:rPr>
        <w:t xml:space="preserve"> случае </w:t>
      </w:r>
      <w:r w:rsidR="006B4662" w:rsidRPr="004149BA">
        <w:rPr>
          <w:sz w:val="28"/>
          <w:szCs w:val="28"/>
        </w:rPr>
        <w:t>истечени</w:t>
      </w:r>
      <w:r w:rsidR="006B4662">
        <w:rPr>
          <w:sz w:val="28"/>
          <w:szCs w:val="28"/>
        </w:rPr>
        <w:t>я</w:t>
      </w:r>
      <w:r w:rsidR="006B4662" w:rsidRPr="004149BA">
        <w:rPr>
          <w:sz w:val="28"/>
          <w:szCs w:val="28"/>
        </w:rPr>
        <w:t xml:space="preserve"> 3 лет после выпуска </w:t>
      </w:r>
      <w:r w:rsidR="006B4662">
        <w:rPr>
          <w:sz w:val="28"/>
          <w:szCs w:val="28"/>
        </w:rPr>
        <w:t xml:space="preserve">обязательно </w:t>
      </w:r>
      <w:r w:rsidR="006B4662" w:rsidRPr="004149BA">
        <w:rPr>
          <w:sz w:val="28"/>
          <w:szCs w:val="28"/>
        </w:rPr>
        <w:t>утверждения научного обоснования диссертационного исследования (</w:t>
      </w:r>
      <w:proofErr w:type="spellStart"/>
      <w:r w:rsidR="006B4662" w:rsidRPr="004149BA">
        <w:rPr>
          <w:sz w:val="28"/>
          <w:szCs w:val="28"/>
        </w:rPr>
        <w:t>research</w:t>
      </w:r>
      <w:proofErr w:type="spellEnd"/>
      <w:r w:rsidR="006B4662" w:rsidRPr="004149BA">
        <w:rPr>
          <w:sz w:val="28"/>
          <w:szCs w:val="28"/>
        </w:rPr>
        <w:t xml:space="preserve"> </w:t>
      </w:r>
      <w:proofErr w:type="spellStart"/>
      <w:r w:rsidR="006B4662" w:rsidRPr="004149BA">
        <w:rPr>
          <w:sz w:val="28"/>
          <w:szCs w:val="28"/>
        </w:rPr>
        <w:t>proposal</w:t>
      </w:r>
      <w:proofErr w:type="spellEnd"/>
      <w:r w:rsidR="006B4662" w:rsidRPr="004149B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A30F0A1" w14:textId="77777777" w:rsidR="00DD3309" w:rsidRPr="00E33652" w:rsidRDefault="00DD3309" w:rsidP="00CC3003">
      <w:pPr>
        <w:ind w:left="119" w:right="115" w:firstLine="401"/>
        <w:jc w:val="both"/>
        <w:rPr>
          <w:sz w:val="28"/>
        </w:rPr>
      </w:pPr>
      <w:r w:rsidRPr="00E33652">
        <w:rPr>
          <w:sz w:val="28"/>
        </w:rPr>
        <w:t>К заявлению прилагаются следующие документы:</w:t>
      </w:r>
    </w:p>
    <w:p w14:paraId="328C08C3" w14:textId="6C0E35B4" w:rsidR="00DD3309" w:rsidRDefault="00DD3309" w:rsidP="00DD3309">
      <w:pPr>
        <w:pStyle w:val="a5"/>
        <w:numPr>
          <w:ilvl w:val="0"/>
          <w:numId w:val="2"/>
        </w:numPr>
        <w:tabs>
          <w:tab w:val="left" w:pos="859"/>
        </w:tabs>
        <w:ind w:right="114" w:hanging="360"/>
        <w:contextualSpacing w:val="0"/>
        <w:jc w:val="both"/>
        <w:rPr>
          <w:sz w:val="28"/>
        </w:rPr>
      </w:pPr>
      <w:r w:rsidRPr="00E33652">
        <w:rPr>
          <w:sz w:val="28"/>
        </w:rPr>
        <w:t>заявление на имя</w:t>
      </w:r>
      <w:r w:rsidR="00C604FA">
        <w:rPr>
          <w:sz w:val="28"/>
        </w:rPr>
        <w:t xml:space="preserve"> курирующего П</w:t>
      </w:r>
      <w:r>
        <w:rPr>
          <w:sz w:val="28"/>
        </w:rPr>
        <w:t xml:space="preserve">роректора </w:t>
      </w:r>
      <w:r w:rsidRPr="00E33652">
        <w:rPr>
          <w:sz w:val="28"/>
        </w:rPr>
        <w:t>(предварительно подписанное отечественным руководителем, зав. кафедрой, директором института)</w:t>
      </w:r>
      <w:r w:rsidR="006B4662">
        <w:rPr>
          <w:sz w:val="28"/>
        </w:rPr>
        <w:t xml:space="preserve"> </w:t>
      </w:r>
      <w:r w:rsidR="006B4662" w:rsidRPr="006B4662">
        <w:rPr>
          <w:sz w:val="28"/>
          <w:szCs w:val="28"/>
        </w:rPr>
        <w:t>+ представлени</w:t>
      </w:r>
      <w:r w:rsidR="006B4662">
        <w:rPr>
          <w:sz w:val="28"/>
          <w:szCs w:val="28"/>
        </w:rPr>
        <w:t>е</w:t>
      </w:r>
      <w:r w:rsidR="006B4662" w:rsidRPr="006B4662">
        <w:rPr>
          <w:sz w:val="28"/>
          <w:szCs w:val="28"/>
        </w:rPr>
        <w:t xml:space="preserve"> директора курирующего Института</w:t>
      </w:r>
      <w:r w:rsidRPr="00E33652">
        <w:rPr>
          <w:sz w:val="28"/>
        </w:rPr>
        <w:t>;</w:t>
      </w:r>
    </w:p>
    <w:p w14:paraId="782F34AC" w14:textId="7209A1FC" w:rsidR="006B4662" w:rsidRPr="00E33652" w:rsidRDefault="006B4662" w:rsidP="00DD3309">
      <w:pPr>
        <w:pStyle w:val="a5"/>
        <w:numPr>
          <w:ilvl w:val="0"/>
          <w:numId w:val="2"/>
        </w:numPr>
        <w:tabs>
          <w:tab w:val="left" w:pos="859"/>
        </w:tabs>
        <w:ind w:right="114" w:hanging="360"/>
        <w:contextualSpacing w:val="0"/>
        <w:jc w:val="both"/>
        <w:rPr>
          <w:sz w:val="28"/>
        </w:rPr>
      </w:pPr>
      <w:r w:rsidRPr="004149BA">
        <w:rPr>
          <w:sz w:val="28"/>
          <w:szCs w:val="28"/>
        </w:rPr>
        <w:t>выписк</w:t>
      </w:r>
      <w:r>
        <w:rPr>
          <w:sz w:val="28"/>
          <w:szCs w:val="28"/>
        </w:rPr>
        <w:t>а</w:t>
      </w:r>
      <w:r w:rsidRPr="004149BA">
        <w:rPr>
          <w:sz w:val="28"/>
          <w:szCs w:val="28"/>
        </w:rPr>
        <w:t xml:space="preserve"> с заседания кафедры</w:t>
      </w:r>
      <w:r>
        <w:rPr>
          <w:sz w:val="28"/>
          <w:szCs w:val="28"/>
        </w:rPr>
        <w:t xml:space="preserve"> + выписка ученого совета Института;</w:t>
      </w:r>
      <w:r w:rsidRPr="004149BA">
        <w:rPr>
          <w:sz w:val="28"/>
          <w:szCs w:val="28"/>
        </w:rPr>
        <w:t xml:space="preserve"> </w:t>
      </w:r>
    </w:p>
    <w:p w14:paraId="4138E420" w14:textId="77777777" w:rsidR="00DD3309" w:rsidRPr="00E33652" w:rsidRDefault="00DD3309" w:rsidP="00DD3309">
      <w:pPr>
        <w:pStyle w:val="a5"/>
        <w:numPr>
          <w:ilvl w:val="0"/>
          <w:numId w:val="2"/>
        </w:numPr>
        <w:tabs>
          <w:tab w:val="left" w:pos="888"/>
        </w:tabs>
        <w:spacing w:line="320" w:lineRule="exact"/>
        <w:ind w:left="887" w:hanging="368"/>
        <w:contextualSpacing w:val="0"/>
        <w:jc w:val="both"/>
        <w:rPr>
          <w:sz w:val="28"/>
        </w:rPr>
      </w:pPr>
      <w:r w:rsidRPr="00E33652">
        <w:rPr>
          <w:sz w:val="28"/>
        </w:rPr>
        <w:t>приказы о зачислении, отчислении, утверждении темы и научных консультантов;</w:t>
      </w:r>
    </w:p>
    <w:p w14:paraId="61AB5466" w14:textId="46D11BEA" w:rsidR="00DD3309" w:rsidRPr="00AA16B3" w:rsidRDefault="006B4662" w:rsidP="006B4662">
      <w:pPr>
        <w:ind w:right="115" w:firstLine="519"/>
        <w:jc w:val="both"/>
        <w:rPr>
          <w:sz w:val="28"/>
          <w:szCs w:val="28"/>
        </w:rPr>
      </w:pPr>
      <w:r w:rsidRPr="006B4662">
        <w:rPr>
          <w:sz w:val="28"/>
        </w:rPr>
        <w:t xml:space="preserve">После утверждения на Ученом совете университета, </w:t>
      </w:r>
      <w:r w:rsidRPr="00AA16B3">
        <w:rPr>
          <w:sz w:val="28"/>
          <w:szCs w:val="28"/>
        </w:rPr>
        <w:t xml:space="preserve">отдел докторантуры издает приказ </w:t>
      </w:r>
      <w:r w:rsidR="00DD3309" w:rsidRPr="00AA16B3">
        <w:rPr>
          <w:sz w:val="28"/>
          <w:szCs w:val="28"/>
        </w:rPr>
        <w:t xml:space="preserve">о восстановлении. </w:t>
      </w:r>
    </w:p>
    <w:p w14:paraId="19E9B848" w14:textId="1C1868EA" w:rsidR="004D0350" w:rsidRDefault="00CC3003" w:rsidP="00AA16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D0350">
        <w:rPr>
          <w:sz w:val="28"/>
          <w:szCs w:val="28"/>
        </w:rPr>
        <w:tab/>
      </w:r>
    </w:p>
    <w:p w14:paraId="315DD689" w14:textId="0885D0EB" w:rsidR="00D1343D" w:rsidRPr="004149BA" w:rsidRDefault="00D1343D" w:rsidP="00D1343D">
      <w:pPr>
        <w:ind w:firstLine="708"/>
        <w:jc w:val="both"/>
        <w:rPr>
          <w:sz w:val="28"/>
          <w:szCs w:val="28"/>
        </w:rPr>
      </w:pPr>
      <w:r w:rsidRPr="004149BA">
        <w:rPr>
          <w:b/>
          <w:sz w:val="28"/>
          <w:szCs w:val="28"/>
        </w:rPr>
        <w:t>Второй этап</w:t>
      </w:r>
      <w:r w:rsidRPr="004149BA">
        <w:rPr>
          <w:sz w:val="28"/>
          <w:szCs w:val="28"/>
        </w:rPr>
        <w:t>.</w:t>
      </w:r>
      <w:r w:rsidR="00AA16B3">
        <w:rPr>
          <w:sz w:val="28"/>
          <w:szCs w:val="28"/>
        </w:rPr>
        <w:t xml:space="preserve"> Предзащита. </w:t>
      </w:r>
    </w:p>
    <w:p w14:paraId="0D9159EE" w14:textId="6AA69C23" w:rsidR="00D1343D" w:rsidRPr="00B25D4D" w:rsidRDefault="00D1343D" w:rsidP="00D1343D">
      <w:pPr>
        <w:ind w:firstLine="708"/>
        <w:jc w:val="both"/>
        <w:rPr>
          <w:sz w:val="28"/>
          <w:szCs w:val="28"/>
          <w:highlight w:val="yellow"/>
        </w:rPr>
      </w:pPr>
      <w:r w:rsidRPr="004149BA">
        <w:rPr>
          <w:sz w:val="28"/>
          <w:szCs w:val="28"/>
        </w:rPr>
        <w:t>До приема документов к защите вуз, в котором докторант проходил обучение, проводит предварительное обсуждение диссертации на расширенном заседании кафедры</w:t>
      </w:r>
      <w:r>
        <w:rPr>
          <w:sz w:val="28"/>
          <w:szCs w:val="28"/>
        </w:rPr>
        <w:t>.</w:t>
      </w:r>
      <w:r w:rsidRPr="00D1343D">
        <w:rPr>
          <w:sz w:val="28"/>
          <w:szCs w:val="28"/>
        </w:rPr>
        <w:t xml:space="preserve"> </w:t>
      </w:r>
      <w:r w:rsidRPr="004149BA">
        <w:rPr>
          <w:sz w:val="28"/>
          <w:szCs w:val="28"/>
        </w:rPr>
        <w:t xml:space="preserve">Прохождение на курирующей кафедре обширного заседания (предзащита). Согласно </w:t>
      </w:r>
      <w:proofErr w:type="spellStart"/>
      <w:r w:rsidRPr="004149BA">
        <w:rPr>
          <w:sz w:val="28"/>
          <w:szCs w:val="28"/>
        </w:rPr>
        <w:t>п</w:t>
      </w:r>
      <w:r>
        <w:rPr>
          <w:sz w:val="28"/>
          <w:szCs w:val="28"/>
        </w:rPr>
        <w:t>.п</w:t>
      </w:r>
      <w:proofErr w:type="spellEnd"/>
      <w:r>
        <w:rPr>
          <w:sz w:val="28"/>
          <w:szCs w:val="28"/>
        </w:rPr>
        <w:t xml:space="preserve">. 3.1 – 3.4. </w:t>
      </w:r>
      <w:r w:rsidRPr="004149BA">
        <w:rPr>
          <w:sz w:val="28"/>
          <w:szCs w:val="28"/>
        </w:rPr>
        <w:t xml:space="preserve">Положения о ДС </w:t>
      </w:r>
      <w:proofErr w:type="spellStart"/>
      <w:r w:rsidRPr="004149BA">
        <w:rPr>
          <w:sz w:val="28"/>
          <w:szCs w:val="28"/>
        </w:rPr>
        <w:t>КазНИТУ</w:t>
      </w:r>
      <w:proofErr w:type="spellEnd"/>
      <w:r>
        <w:rPr>
          <w:sz w:val="28"/>
          <w:szCs w:val="28"/>
        </w:rPr>
        <w:t xml:space="preserve">. </w:t>
      </w:r>
      <w:r w:rsidR="008054CE" w:rsidRPr="00245E53">
        <w:rPr>
          <w:sz w:val="28"/>
          <w:szCs w:val="28"/>
        </w:rPr>
        <w:t>Предварительно</w:t>
      </w:r>
      <w:r w:rsidR="00B84B2C" w:rsidRPr="00245E53">
        <w:rPr>
          <w:sz w:val="28"/>
          <w:szCs w:val="28"/>
        </w:rPr>
        <w:t>,</w:t>
      </w:r>
      <w:r w:rsidR="008054CE" w:rsidRPr="00245E53">
        <w:rPr>
          <w:sz w:val="28"/>
          <w:szCs w:val="28"/>
        </w:rPr>
        <w:t xml:space="preserve"> за 10-15 дней разместить объявление о проведении расширенного заседания кафедры на сайте университета </w:t>
      </w:r>
      <w:hyperlink r:id="rId6" w:history="1">
        <w:r w:rsidR="00B84B2C" w:rsidRPr="00245E53">
          <w:rPr>
            <w:rStyle w:val="a8"/>
            <w:sz w:val="28"/>
            <w:szCs w:val="28"/>
          </w:rPr>
          <w:t>h</w:t>
        </w:r>
        <w:proofErr w:type="spellStart"/>
        <w:r w:rsidR="00B84B2C" w:rsidRPr="00245E53">
          <w:rPr>
            <w:rStyle w:val="a8"/>
            <w:sz w:val="28"/>
            <w:szCs w:val="28"/>
            <w:lang w:val="en-US"/>
          </w:rPr>
          <w:t>tt</w:t>
        </w:r>
        <w:proofErr w:type="spellEnd"/>
        <w:r w:rsidR="00B84B2C" w:rsidRPr="00245E53">
          <w:rPr>
            <w:rStyle w:val="a8"/>
            <w:sz w:val="28"/>
            <w:szCs w:val="28"/>
          </w:rPr>
          <w:t>p://official.satbayev.university</w:t>
        </w:r>
      </w:hyperlink>
      <w:r w:rsidR="00B25D4D" w:rsidRPr="00B25D4D">
        <w:rPr>
          <w:rStyle w:val="a8"/>
          <w:sz w:val="28"/>
          <w:szCs w:val="28"/>
        </w:rPr>
        <w:t>.</w:t>
      </w:r>
    </w:p>
    <w:p w14:paraId="0B4CB3BF" w14:textId="1C33B496" w:rsidR="00D1343D" w:rsidRPr="00B25D4D" w:rsidRDefault="00D1343D" w:rsidP="00D1343D">
      <w:pPr>
        <w:ind w:firstLine="708"/>
        <w:jc w:val="both"/>
        <w:rPr>
          <w:sz w:val="28"/>
          <w:szCs w:val="28"/>
        </w:rPr>
      </w:pPr>
    </w:p>
    <w:p w14:paraId="78915E6E" w14:textId="77777777" w:rsidR="00D1343D" w:rsidRPr="002F6C1E" w:rsidRDefault="00D1343D" w:rsidP="004D0350">
      <w:pPr>
        <w:pStyle w:val="a3"/>
        <w:spacing w:before="237" w:line="218" w:lineRule="auto"/>
        <w:ind w:right="115" w:firstLine="589"/>
        <w:rPr>
          <w:b/>
        </w:rPr>
      </w:pPr>
      <w:r w:rsidRPr="0065046C">
        <w:rPr>
          <w:b/>
        </w:rPr>
        <w:t>Третий этап.</w:t>
      </w:r>
      <w:r>
        <w:rPr>
          <w:b/>
        </w:rPr>
        <w:t xml:space="preserve"> </w:t>
      </w:r>
      <w:r w:rsidRPr="002F6C1E">
        <w:rPr>
          <w:b/>
        </w:rPr>
        <w:t>Заключение Этической комиссии.</w:t>
      </w:r>
    </w:p>
    <w:p w14:paraId="7BE092BA" w14:textId="65B9FEA9" w:rsidR="00D1343D" w:rsidRDefault="00D1343D" w:rsidP="004D0350">
      <w:pPr>
        <w:pStyle w:val="a3"/>
        <w:ind w:right="115" w:firstLine="601"/>
      </w:pPr>
      <w:r>
        <w:t xml:space="preserve">Для получения Заключения Этической комиссии </w:t>
      </w:r>
      <w:proofErr w:type="gramStart"/>
      <w:r>
        <w:t>докторант</w:t>
      </w:r>
      <w:proofErr w:type="gramEnd"/>
      <w:r>
        <w:t xml:space="preserve"> прошедший расширенное заседание кафедры пишет заявление на имя </w:t>
      </w:r>
      <w:r w:rsidR="004E130A">
        <w:t>курирующего П</w:t>
      </w:r>
      <w:r>
        <w:t>роректора для рассмотрения на Этической комиссии материалов диссертационного исследования.</w:t>
      </w:r>
    </w:p>
    <w:p w14:paraId="7169D1A5" w14:textId="77777777" w:rsidR="00D1343D" w:rsidRPr="002F6C1E" w:rsidRDefault="00D1343D" w:rsidP="004D0350">
      <w:pPr>
        <w:pStyle w:val="a3"/>
        <w:ind w:right="115" w:firstLine="601"/>
      </w:pPr>
      <w:r>
        <w:t xml:space="preserve">Докторант высылает секретарю Этической комиссии следующие документы в </w:t>
      </w:r>
      <w:r>
        <w:rPr>
          <w:lang w:val="en-US"/>
        </w:rPr>
        <w:t>pdf</w:t>
      </w:r>
      <w:r w:rsidRPr="002F6C1E">
        <w:t xml:space="preserve"> </w:t>
      </w:r>
      <w:r>
        <w:t>формате:</w:t>
      </w:r>
    </w:p>
    <w:p w14:paraId="039C8C53" w14:textId="77777777" w:rsidR="00D1343D" w:rsidRPr="00BD4F81" w:rsidRDefault="00D1343D" w:rsidP="00D1343D">
      <w:pPr>
        <w:pStyle w:val="Style4"/>
        <w:ind w:left="567"/>
        <w:rPr>
          <w:i/>
          <w:sz w:val="28"/>
          <w:szCs w:val="28"/>
        </w:rPr>
      </w:pPr>
      <w:r w:rsidRPr="00BD4F81">
        <w:rPr>
          <w:i/>
          <w:sz w:val="28"/>
          <w:szCs w:val="28"/>
        </w:rPr>
        <w:t>-</w:t>
      </w:r>
      <w:r w:rsidRPr="00BD4F81">
        <w:rPr>
          <w:i/>
          <w:sz w:val="28"/>
          <w:szCs w:val="28"/>
        </w:rPr>
        <w:tab/>
        <w:t>заявление;</w:t>
      </w:r>
    </w:p>
    <w:p w14:paraId="27BFF67D" w14:textId="77777777" w:rsidR="00D1343D" w:rsidRPr="00BD4F81" w:rsidRDefault="00D1343D" w:rsidP="00D1343D">
      <w:pPr>
        <w:pStyle w:val="Style4"/>
        <w:ind w:left="567"/>
        <w:rPr>
          <w:i/>
          <w:sz w:val="28"/>
          <w:szCs w:val="28"/>
        </w:rPr>
      </w:pPr>
      <w:r w:rsidRPr="00BD4F81">
        <w:rPr>
          <w:i/>
          <w:sz w:val="28"/>
          <w:szCs w:val="28"/>
        </w:rPr>
        <w:t>-</w:t>
      </w:r>
      <w:r w:rsidRPr="00BD4F81">
        <w:rPr>
          <w:i/>
          <w:sz w:val="28"/>
          <w:szCs w:val="28"/>
        </w:rPr>
        <w:tab/>
        <w:t>диссертация;</w:t>
      </w:r>
    </w:p>
    <w:p w14:paraId="0A5FE4F1" w14:textId="77777777" w:rsidR="00D1343D" w:rsidRPr="00BD4F81" w:rsidRDefault="00D1343D" w:rsidP="00D1343D">
      <w:pPr>
        <w:pStyle w:val="Style4"/>
        <w:ind w:left="567"/>
        <w:rPr>
          <w:i/>
          <w:sz w:val="28"/>
          <w:szCs w:val="28"/>
        </w:rPr>
      </w:pPr>
      <w:r w:rsidRPr="00BD4F81">
        <w:rPr>
          <w:i/>
          <w:sz w:val="28"/>
          <w:szCs w:val="28"/>
        </w:rPr>
        <w:t>-</w:t>
      </w:r>
      <w:r w:rsidRPr="00BD4F81">
        <w:rPr>
          <w:i/>
          <w:sz w:val="28"/>
          <w:szCs w:val="28"/>
        </w:rPr>
        <w:tab/>
        <w:t xml:space="preserve">аннотация; </w:t>
      </w:r>
    </w:p>
    <w:p w14:paraId="1BDEA8A0" w14:textId="77777777" w:rsidR="00D1343D" w:rsidRPr="00BD4F81" w:rsidRDefault="00D1343D" w:rsidP="00D1343D">
      <w:pPr>
        <w:pStyle w:val="Style4"/>
        <w:ind w:left="567"/>
        <w:rPr>
          <w:i/>
          <w:sz w:val="28"/>
          <w:szCs w:val="28"/>
        </w:rPr>
      </w:pPr>
      <w:r w:rsidRPr="00BD4F81">
        <w:rPr>
          <w:i/>
          <w:sz w:val="28"/>
          <w:szCs w:val="28"/>
        </w:rPr>
        <w:t>-</w:t>
      </w:r>
      <w:r w:rsidRPr="00BD4F81">
        <w:rPr>
          <w:i/>
          <w:sz w:val="28"/>
          <w:szCs w:val="28"/>
        </w:rPr>
        <w:tab/>
        <w:t>отзывы отечественного и зарубежного научных консультантов;</w:t>
      </w:r>
    </w:p>
    <w:p w14:paraId="47F7C902" w14:textId="77777777" w:rsidR="00D1343D" w:rsidRPr="00BD4F81" w:rsidRDefault="00D1343D" w:rsidP="00D1343D">
      <w:pPr>
        <w:pStyle w:val="Style4"/>
        <w:ind w:left="567"/>
        <w:rPr>
          <w:i/>
          <w:sz w:val="28"/>
          <w:szCs w:val="28"/>
        </w:rPr>
      </w:pPr>
      <w:r w:rsidRPr="00BD4F81">
        <w:rPr>
          <w:i/>
          <w:sz w:val="28"/>
          <w:szCs w:val="28"/>
        </w:rPr>
        <w:t>-</w:t>
      </w:r>
      <w:r w:rsidRPr="00BD4F81">
        <w:rPr>
          <w:i/>
          <w:sz w:val="28"/>
          <w:szCs w:val="28"/>
        </w:rPr>
        <w:tab/>
        <w:t>протокол расширенного заседания кафедры (структурного подразделения), где выполнена диссертация, с постановлением о рекомендации к защите;</w:t>
      </w:r>
    </w:p>
    <w:p w14:paraId="07E72520" w14:textId="77777777" w:rsidR="00D1343D" w:rsidRPr="00BD4F81" w:rsidRDefault="00D1343D" w:rsidP="00D1343D">
      <w:pPr>
        <w:pStyle w:val="Style4"/>
        <w:widowControl/>
        <w:ind w:left="567"/>
        <w:rPr>
          <w:i/>
          <w:sz w:val="28"/>
          <w:szCs w:val="28"/>
        </w:rPr>
      </w:pPr>
      <w:r w:rsidRPr="00BD4F81">
        <w:rPr>
          <w:i/>
          <w:sz w:val="28"/>
          <w:szCs w:val="28"/>
        </w:rPr>
        <w:t>-</w:t>
      </w:r>
      <w:r w:rsidRPr="00BD4F81">
        <w:rPr>
          <w:i/>
          <w:sz w:val="28"/>
          <w:szCs w:val="28"/>
        </w:rPr>
        <w:tab/>
        <w:t>внутренняя справка о проверке диссертации на плагиат;</w:t>
      </w:r>
    </w:p>
    <w:p w14:paraId="4987F678" w14:textId="77777777" w:rsidR="00D1343D" w:rsidRPr="00BD4F81" w:rsidRDefault="00D1343D" w:rsidP="00D1343D">
      <w:pPr>
        <w:pStyle w:val="Style4"/>
        <w:widowControl/>
        <w:ind w:left="567"/>
        <w:rPr>
          <w:i/>
          <w:sz w:val="28"/>
          <w:szCs w:val="28"/>
        </w:rPr>
      </w:pPr>
      <w:r w:rsidRPr="00BD4F81">
        <w:rPr>
          <w:i/>
          <w:sz w:val="28"/>
          <w:szCs w:val="28"/>
        </w:rPr>
        <w:t>- списо</w:t>
      </w:r>
      <w:r>
        <w:rPr>
          <w:i/>
          <w:sz w:val="28"/>
          <w:szCs w:val="28"/>
        </w:rPr>
        <w:t>к публикаций</w:t>
      </w:r>
    </w:p>
    <w:p w14:paraId="74B4DE9D" w14:textId="77777777" w:rsidR="00D255EB" w:rsidRPr="004149BA" w:rsidRDefault="00D255EB" w:rsidP="00090B39">
      <w:pPr>
        <w:jc w:val="both"/>
        <w:rPr>
          <w:sz w:val="28"/>
          <w:szCs w:val="28"/>
        </w:rPr>
      </w:pPr>
    </w:p>
    <w:p w14:paraId="1393863A" w14:textId="77777777" w:rsidR="00D1343D" w:rsidRDefault="00D1343D" w:rsidP="00D1343D">
      <w:pPr>
        <w:pStyle w:val="Style4"/>
        <w:widowControl/>
        <w:ind w:left="567"/>
        <w:rPr>
          <w:b/>
          <w:sz w:val="28"/>
          <w:szCs w:val="28"/>
        </w:rPr>
      </w:pPr>
      <w:r w:rsidRPr="005771A4">
        <w:rPr>
          <w:b/>
          <w:sz w:val="28"/>
          <w:szCs w:val="28"/>
        </w:rPr>
        <w:t>Четвертый этап.</w:t>
      </w:r>
    </w:p>
    <w:p w14:paraId="7AE9D675" w14:textId="7CB05400" w:rsidR="00D1343D" w:rsidRPr="005771A4" w:rsidRDefault="00D1343D" w:rsidP="004D0350">
      <w:pPr>
        <w:pStyle w:val="Style4"/>
        <w:widowControl/>
        <w:ind w:firstLine="567"/>
        <w:jc w:val="both"/>
        <w:rPr>
          <w:sz w:val="28"/>
          <w:szCs w:val="28"/>
        </w:rPr>
      </w:pPr>
      <w:r w:rsidRPr="005771A4">
        <w:rPr>
          <w:sz w:val="28"/>
          <w:szCs w:val="28"/>
        </w:rPr>
        <w:t xml:space="preserve"> </w:t>
      </w:r>
      <w:bookmarkStart w:id="4" w:name="II._Для_подачи_заявления_в_диссертационн"/>
      <w:bookmarkEnd w:id="4"/>
      <w:r w:rsidRPr="005771A4">
        <w:rPr>
          <w:sz w:val="28"/>
          <w:szCs w:val="28"/>
        </w:rPr>
        <w:t xml:space="preserve">В диссертационный совет </w:t>
      </w:r>
      <w:proofErr w:type="spellStart"/>
      <w:r w:rsidRPr="005771A4">
        <w:rPr>
          <w:sz w:val="28"/>
          <w:szCs w:val="28"/>
        </w:rPr>
        <w:t>КазНИТУ</w:t>
      </w:r>
      <w:proofErr w:type="spellEnd"/>
      <w:r w:rsidRPr="005771A4">
        <w:rPr>
          <w:sz w:val="28"/>
          <w:szCs w:val="28"/>
        </w:rPr>
        <w:t xml:space="preserve"> представляются следующие документы:</w:t>
      </w:r>
    </w:p>
    <w:p w14:paraId="77D54282" w14:textId="77777777" w:rsidR="00D1343D" w:rsidRPr="005771A4" w:rsidRDefault="00D1343D" w:rsidP="00D1343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771A4">
        <w:rPr>
          <w:sz w:val="28"/>
          <w:szCs w:val="28"/>
        </w:rPr>
        <w:t>заявление на имя председателя диссертационного совета о приеме диссертации к защите;</w:t>
      </w:r>
    </w:p>
    <w:p w14:paraId="4B6566BE" w14:textId="77777777" w:rsidR="00D1343D" w:rsidRPr="005771A4" w:rsidRDefault="00D1343D" w:rsidP="00D1343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771A4">
        <w:rPr>
          <w:sz w:val="28"/>
          <w:szCs w:val="28"/>
        </w:rPr>
        <w:lastRenderedPageBreak/>
        <w:t>отзывы отечественного и зарубежного научных консультантов, заверенные по месту работы консультанта. Перевод отзыва зарубежного консультанта должен быть нотариально заверен. Для диссертаций, содержащих государственные секреты, отзыв отечественного консультанта;</w:t>
      </w:r>
    </w:p>
    <w:p w14:paraId="0C23680F" w14:textId="53F1D78D" w:rsidR="00D1343D" w:rsidRPr="005771A4" w:rsidRDefault="00D1343D" w:rsidP="00D1343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771A4">
        <w:rPr>
          <w:sz w:val="28"/>
          <w:szCs w:val="28"/>
        </w:rPr>
        <w:t xml:space="preserve">протокол расширенного заседания кафедры, где выполнялась диссертация с положительным заключением и рекомендацией к защите, утвержденная курирующим </w:t>
      </w:r>
      <w:r w:rsidR="000878EA">
        <w:rPr>
          <w:sz w:val="28"/>
          <w:szCs w:val="28"/>
        </w:rPr>
        <w:t>П</w:t>
      </w:r>
      <w:r w:rsidRPr="005771A4">
        <w:rPr>
          <w:sz w:val="28"/>
          <w:szCs w:val="28"/>
        </w:rPr>
        <w:t>роректором ВУЗа, в котором докторант проходил обучение;</w:t>
      </w:r>
    </w:p>
    <w:p w14:paraId="455BC38B" w14:textId="7FE72259" w:rsidR="00D1343D" w:rsidRPr="005771A4" w:rsidRDefault="00D1343D" w:rsidP="00D1343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771A4">
        <w:rPr>
          <w:sz w:val="28"/>
          <w:szCs w:val="28"/>
        </w:rPr>
        <w:t xml:space="preserve">диссертация в твердом переплете, в 3 экземплярах и на электронном носителе (CD-диске) (в случае, если диссертация защищается в форме диссертационной работы); </w:t>
      </w:r>
    </w:p>
    <w:p w14:paraId="6C6978E5" w14:textId="77777777" w:rsidR="00D1343D" w:rsidRPr="005771A4" w:rsidRDefault="00D1343D" w:rsidP="00D1343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771A4">
        <w:rPr>
          <w:sz w:val="28"/>
          <w:szCs w:val="28"/>
        </w:rPr>
        <w:t>список научных трудов, заверенный главным ученым секретарем ВУЗа, в котором докторант проходил обучение, и копии публикаций</w:t>
      </w:r>
      <w:bookmarkStart w:id="5" w:name="bookmark=id.1y810tw" w:colFirst="0" w:colLast="0"/>
      <w:bookmarkEnd w:id="5"/>
      <w:r w:rsidRPr="005771A4">
        <w:rPr>
          <w:sz w:val="28"/>
          <w:szCs w:val="28"/>
        </w:rPr>
        <w:t>;</w:t>
      </w:r>
    </w:p>
    <w:p w14:paraId="254FDB62" w14:textId="77777777" w:rsidR="00D1343D" w:rsidRPr="005771A4" w:rsidRDefault="00D1343D" w:rsidP="00D1343D">
      <w:pPr>
        <w:tabs>
          <w:tab w:val="left" w:pos="1134"/>
        </w:tabs>
        <w:ind w:firstLine="709"/>
        <w:rPr>
          <w:sz w:val="28"/>
          <w:szCs w:val="28"/>
        </w:rPr>
      </w:pPr>
      <w:bookmarkStart w:id="6" w:name="bookmark=id.4i7ojhp" w:colFirst="0" w:colLast="0"/>
      <w:bookmarkEnd w:id="6"/>
      <w:r w:rsidRPr="005771A4">
        <w:rPr>
          <w:sz w:val="28"/>
          <w:szCs w:val="28"/>
        </w:rPr>
        <w:t>- заключение Этической комиссии вуза,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обитания).</w:t>
      </w:r>
    </w:p>
    <w:p w14:paraId="7D667D6A" w14:textId="77777777" w:rsidR="004D0350" w:rsidRDefault="004D0350" w:rsidP="00CC300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jc w:val="both"/>
        <w:rPr>
          <w:b/>
          <w:sz w:val="28"/>
          <w:szCs w:val="28"/>
        </w:rPr>
      </w:pPr>
    </w:p>
    <w:p w14:paraId="22140BFC" w14:textId="5FE648F0" w:rsidR="00CC3003" w:rsidRDefault="004D0350" w:rsidP="00CC300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jc w:val="both"/>
      </w:pPr>
      <w:r>
        <w:rPr>
          <w:b/>
          <w:sz w:val="28"/>
          <w:szCs w:val="28"/>
        </w:rPr>
        <w:tab/>
      </w:r>
      <w:r w:rsidR="00CC3003" w:rsidRPr="005771A4">
        <w:rPr>
          <w:b/>
          <w:sz w:val="28"/>
          <w:szCs w:val="28"/>
        </w:rPr>
        <w:t>Пятый этап</w:t>
      </w:r>
      <w:r w:rsidR="00CC3003">
        <w:t xml:space="preserve">. </w:t>
      </w:r>
    </w:p>
    <w:p w14:paraId="761C7C04" w14:textId="77777777" w:rsidR="00CC3003" w:rsidRPr="005771A4" w:rsidRDefault="00CC3003" w:rsidP="00CC300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jc w:val="both"/>
        <w:rPr>
          <w:sz w:val="28"/>
          <w:szCs w:val="28"/>
        </w:rPr>
      </w:pPr>
      <w:r>
        <w:tab/>
      </w:r>
      <w:r w:rsidRPr="005771A4">
        <w:rPr>
          <w:sz w:val="28"/>
          <w:szCs w:val="28"/>
        </w:rPr>
        <w:t xml:space="preserve">После назначения даты защиты ДС назначает официальных рецензентов, руководствуясь принципом независимости друг от друга рецензентов, научных консультантов. </w:t>
      </w:r>
      <w:bookmarkStart w:id="7" w:name="bookmark=id.2bn6wsx" w:colFirst="0" w:colLast="0"/>
      <w:bookmarkEnd w:id="7"/>
    </w:p>
    <w:p w14:paraId="3DCE8B82" w14:textId="77777777" w:rsidR="00CC3003" w:rsidRPr="005771A4" w:rsidRDefault="00CC3003" w:rsidP="00CC300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5771A4">
        <w:rPr>
          <w:sz w:val="28"/>
          <w:szCs w:val="28"/>
        </w:rPr>
        <w:t xml:space="preserve">Диссертационный совет размещает на интернет-ресурсе </w:t>
      </w:r>
      <w:proofErr w:type="spellStart"/>
      <w:r w:rsidRPr="005771A4">
        <w:rPr>
          <w:sz w:val="28"/>
          <w:szCs w:val="28"/>
        </w:rPr>
        <w:t>КазНИТУ</w:t>
      </w:r>
      <w:proofErr w:type="spellEnd"/>
      <w:r w:rsidRPr="005771A4">
        <w:rPr>
          <w:sz w:val="28"/>
          <w:szCs w:val="28"/>
        </w:rPr>
        <w:t xml:space="preserve"> следующие материалы о защитах докторантов:</w:t>
      </w:r>
      <w:bookmarkStart w:id="8" w:name="bookmark=id.2p2csry" w:colFirst="0" w:colLast="0"/>
      <w:bookmarkEnd w:id="8"/>
    </w:p>
    <w:p w14:paraId="37CABCFD" w14:textId="77777777" w:rsidR="00CC3003" w:rsidRPr="005771A4" w:rsidRDefault="00CC3003" w:rsidP="00CC3003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bookmarkStart w:id="9" w:name="bookmark=id.147n2zr" w:colFirst="0" w:colLast="0"/>
      <w:bookmarkEnd w:id="9"/>
      <w:r w:rsidRPr="005771A4">
        <w:rPr>
          <w:sz w:val="28"/>
          <w:szCs w:val="28"/>
        </w:rPr>
        <w:t>извещение о предстоящей защите с указанием информации о докторанте, временных членах диссертационного совета и официальных рецензентах, формы представления диссертации, адреса, даты и времени (за 1 (один) месяц до установленной даты защиты, доступны на постоянной основе);</w:t>
      </w:r>
    </w:p>
    <w:p w14:paraId="77C109AD" w14:textId="611DA046" w:rsidR="00CC3003" w:rsidRPr="005771A4" w:rsidRDefault="00CC3003" w:rsidP="00CC3003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bookmarkStart w:id="10" w:name="bookmark=id.3o7alnk" w:colFirst="0" w:colLast="0"/>
      <w:bookmarkEnd w:id="10"/>
      <w:r w:rsidRPr="005771A4">
        <w:rPr>
          <w:sz w:val="28"/>
          <w:szCs w:val="28"/>
        </w:rPr>
        <w:t>диссертацию (за 1 месяц до установленной даты защиты);</w:t>
      </w:r>
    </w:p>
    <w:p w14:paraId="439D34E6" w14:textId="489A85A8" w:rsidR="00CC3003" w:rsidRPr="005771A4" w:rsidRDefault="00CC3003" w:rsidP="00CC3003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5771A4">
        <w:rPr>
          <w:sz w:val="28"/>
          <w:szCs w:val="28"/>
        </w:rPr>
        <w:t>аннотацию на казахском, русском, английском языках общим объемом не более 15 страниц (за 1 месяц до установленной даты защиты);</w:t>
      </w:r>
      <w:bookmarkStart w:id="11" w:name="bookmark=id.23ckvvd" w:colFirst="0" w:colLast="0"/>
      <w:bookmarkEnd w:id="11"/>
    </w:p>
    <w:p w14:paraId="0103298F" w14:textId="6B064AE8" w:rsidR="00CC3003" w:rsidRPr="005771A4" w:rsidRDefault="00CC3003" w:rsidP="00CC3003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5771A4">
        <w:rPr>
          <w:sz w:val="28"/>
          <w:szCs w:val="28"/>
        </w:rPr>
        <w:t>список публикаций докторанта (за 1 месяц до установленной даты защиты);</w:t>
      </w:r>
      <w:bookmarkStart w:id="12" w:name="bookmark=id.ihv636" w:colFirst="0" w:colLast="0"/>
      <w:bookmarkEnd w:id="12"/>
    </w:p>
    <w:p w14:paraId="715E09CB" w14:textId="717A9EF4" w:rsidR="00CC3003" w:rsidRPr="005771A4" w:rsidRDefault="00CC3003" w:rsidP="00CC3003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5771A4">
        <w:rPr>
          <w:sz w:val="28"/>
          <w:szCs w:val="28"/>
        </w:rPr>
        <w:t>отзывы научных консультантов (за 1 месяц до установленной даты защиты), которые доступны в течение не менее 5 месяцев после защиты;</w:t>
      </w:r>
      <w:bookmarkStart w:id="13" w:name="bookmark=id.32hioqz" w:colFirst="0" w:colLast="0"/>
      <w:bookmarkEnd w:id="13"/>
    </w:p>
    <w:p w14:paraId="3FAAAF74" w14:textId="77CF759A" w:rsidR="00CC3003" w:rsidRPr="005771A4" w:rsidRDefault="00CC3003" w:rsidP="00CC3003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bookmarkStart w:id="14" w:name="bookmark=id.1hmsyys" w:colFirst="0" w:colLast="0"/>
      <w:bookmarkEnd w:id="14"/>
      <w:r w:rsidRPr="005771A4">
        <w:rPr>
          <w:sz w:val="28"/>
          <w:szCs w:val="28"/>
        </w:rPr>
        <w:t>отзывы официальных рецензентов (за 5</w:t>
      </w:r>
      <w:r w:rsidR="000878EA">
        <w:rPr>
          <w:sz w:val="28"/>
          <w:szCs w:val="28"/>
        </w:rPr>
        <w:t xml:space="preserve"> </w:t>
      </w:r>
      <w:r w:rsidRPr="005771A4">
        <w:rPr>
          <w:sz w:val="28"/>
          <w:szCs w:val="28"/>
        </w:rPr>
        <w:t>рабочих дней до установленной даты защиты);</w:t>
      </w:r>
    </w:p>
    <w:p w14:paraId="1219BA27" w14:textId="4CFB3634" w:rsidR="00CC3003" w:rsidRPr="005771A4" w:rsidRDefault="00CC3003" w:rsidP="00CC3003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5771A4">
        <w:rPr>
          <w:sz w:val="28"/>
          <w:szCs w:val="28"/>
        </w:rPr>
        <w:t>видеозапись защиты в полном объеме, монтаж не допускается (размещается в течение 5 рабочих дней после защиты и доступна в течение не менее 5 месяцев после защиты);</w:t>
      </w:r>
      <w:bookmarkStart w:id="15" w:name="bookmark=id.41mghml" w:colFirst="0" w:colLast="0"/>
      <w:bookmarkEnd w:id="15"/>
    </w:p>
    <w:p w14:paraId="000728D0" w14:textId="77777777" w:rsidR="00CC3003" w:rsidRPr="005771A4" w:rsidRDefault="00CC3003" w:rsidP="00CC300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sz w:val="28"/>
          <w:szCs w:val="28"/>
        </w:rPr>
      </w:pPr>
      <w:bookmarkStart w:id="16" w:name="bookmark=id.2u6wntf" w:colFirst="0" w:colLast="0"/>
      <w:bookmarkEnd w:id="16"/>
      <w:r w:rsidRPr="005771A4">
        <w:rPr>
          <w:sz w:val="28"/>
          <w:szCs w:val="28"/>
        </w:rPr>
        <w:tab/>
        <w:t>8) заключение Этической комиссии;</w:t>
      </w:r>
    </w:p>
    <w:p w14:paraId="2DB56158" w14:textId="00A241D5" w:rsidR="00CC3003" w:rsidRDefault="00CC3003" w:rsidP="00CC3003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sz w:val="28"/>
          <w:szCs w:val="28"/>
        </w:rPr>
      </w:pPr>
      <w:r w:rsidRPr="005771A4">
        <w:rPr>
          <w:sz w:val="28"/>
          <w:szCs w:val="28"/>
        </w:rPr>
        <w:tab/>
        <w:t>9) информация по организации проведения заседания</w:t>
      </w:r>
      <w:r>
        <w:rPr>
          <w:sz w:val="28"/>
          <w:szCs w:val="28"/>
        </w:rPr>
        <w:t xml:space="preserve"> </w:t>
      </w:r>
      <w:r w:rsidRPr="005771A4">
        <w:rPr>
          <w:sz w:val="28"/>
          <w:szCs w:val="28"/>
        </w:rPr>
        <w:t xml:space="preserve">диссертационного совета </w:t>
      </w:r>
      <w:proofErr w:type="spellStart"/>
      <w:r w:rsidRPr="005771A4">
        <w:rPr>
          <w:sz w:val="28"/>
          <w:szCs w:val="28"/>
        </w:rPr>
        <w:t>online</w:t>
      </w:r>
      <w:proofErr w:type="spellEnd"/>
      <w:r w:rsidRPr="005771A4">
        <w:rPr>
          <w:sz w:val="28"/>
          <w:szCs w:val="28"/>
        </w:rPr>
        <w:t xml:space="preserve"> (онлайн) в форме видеоконференции. </w:t>
      </w:r>
    </w:p>
    <w:p w14:paraId="4CB71417" w14:textId="77777777" w:rsidR="00090B39" w:rsidRDefault="00090B39" w:rsidP="002F2566">
      <w:pPr>
        <w:pStyle w:val="a3"/>
        <w:spacing w:before="263" w:line="213" w:lineRule="auto"/>
        <w:ind w:left="118" w:right="115" w:firstLine="591"/>
        <w:rPr>
          <w:b/>
        </w:rPr>
      </w:pPr>
    </w:p>
    <w:p w14:paraId="5F15A660" w14:textId="1F70FD6D" w:rsidR="00CC3003" w:rsidRPr="002A2BC3" w:rsidRDefault="00CC3003" w:rsidP="002F2566">
      <w:pPr>
        <w:pStyle w:val="a3"/>
        <w:spacing w:before="263" w:line="213" w:lineRule="auto"/>
        <w:ind w:left="118" w:right="115" w:firstLine="591"/>
        <w:rPr>
          <w:b/>
        </w:rPr>
      </w:pPr>
      <w:r w:rsidRPr="005771A4">
        <w:rPr>
          <w:b/>
        </w:rPr>
        <w:t>Шестой этап</w:t>
      </w:r>
      <w:r>
        <w:t>.</w:t>
      </w:r>
      <w:bookmarkStart w:id="17" w:name="Ш._После_назначения_даты_защиты_и_реценз"/>
      <w:bookmarkEnd w:id="17"/>
      <w:r>
        <w:t xml:space="preserve"> </w:t>
      </w:r>
      <w:r w:rsidRPr="002A2BC3">
        <w:rPr>
          <w:b/>
        </w:rPr>
        <w:t>После защиты</w:t>
      </w:r>
    </w:p>
    <w:p w14:paraId="5C9CA9E2" w14:textId="6A53F070" w:rsidR="00CC3003" w:rsidRPr="007A1CDC" w:rsidRDefault="007A1CDC" w:rsidP="007A1CD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jc w:val="both"/>
        <w:rPr>
          <w:sz w:val="28"/>
          <w:szCs w:val="28"/>
        </w:rPr>
      </w:pPr>
      <w:bookmarkStart w:id="18" w:name="В_течение_двух_рабочих_дней_после_защиты"/>
      <w:bookmarkEnd w:id="18"/>
      <w:r w:rsidRPr="007A1CDC">
        <w:rPr>
          <w:sz w:val="28"/>
          <w:szCs w:val="28"/>
        </w:rPr>
        <w:t xml:space="preserve">          </w:t>
      </w:r>
      <w:r w:rsidR="00CC3003" w:rsidRPr="007A1CDC">
        <w:rPr>
          <w:sz w:val="28"/>
          <w:szCs w:val="28"/>
        </w:rPr>
        <w:t>В течение 5 рабочих дней после защиты предоставить в О</w:t>
      </w:r>
      <w:r w:rsidR="00B31EEF" w:rsidRPr="007A1CDC">
        <w:rPr>
          <w:sz w:val="28"/>
          <w:szCs w:val="28"/>
        </w:rPr>
        <w:t>тдел докторантуры</w:t>
      </w:r>
      <w:r w:rsidR="00CC3003" w:rsidRPr="007A1CDC">
        <w:rPr>
          <w:sz w:val="28"/>
          <w:szCs w:val="28"/>
        </w:rPr>
        <w:t xml:space="preserve"> один экземпляр выписки из протокола заседания ДС по защите о присуждении/отказе степени доктора философии </w:t>
      </w:r>
      <w:proofErr w:type="spellStart"/>
      <w:r w:rsidR="00CC3003" w:rsidRPr="007A1CDC">
        <w:rPr>
          <w:sz w:val="28"/>
          <w:szCs w:val="28"/>
        </w:rPr>
        <w:t>PhD</w:t>
      </w:r>
      <w:proofErr w:type="spellEnd"/>
      <w:r w:rsidR="00CC3003" w:rsidRPr="007A1CDC">
        <w:rPr>
          <w:sz w:val="28"/>
          <w:szCs w:val="28"/>
        </w:rPr>
        <w:t xml:space="preserve">, подписанную председателем ДС, ученым секретарем </w:t>
      </w:r>
      <w:bookmarkStart w:id="19" w:name="_Hlk40263327"/>
      <w:r w:rsidR="00CC3003" w:rsidRPr="007A1CDC">
        <w:rPr>
          <w:sz w:val="28"/>
          <w:szCs w:val="28"/>
        </w:rPr>
        <w:t>ДС.</w:t>
      </w:r>
    </w:p>
    <w:p w14:paraId="012E2A5B" w14:textId="2A2E3EC8" w:rsidR="00CC3003" w:rsidRPr="007A1CDC" w:rsidRDefault="007A1CDC" w:rsidP="007A1CD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/>
        <w:autoSpaceDN/>
        <w:jc w:val="both"/>
        <w:rPr>
          <w:sz w:val="28"/>
          <w:szCs w:val="28"/>
        </w:rPr>
      </w:pPr>
      <w:r w:rsidRPr="007A1CDC">
        <w:rPr>
          <w:sz w:val="28"/>
          <w:szCs w:val="28"/>
        </w:rPr>
        <w:t xml:space="preserve">          </w:t>
      </w:r>
      <w:r w:rsidR="00CC3003" w:rsidRPr="007A1CDC">
        <w:rPr>
          <w:sz w:val="28"/>
          <w:szCs w:val="28"/>
        </w:rPr>
        <w:t xml:space="preserve">К выписке из протокола заседания ДС по защите о присуждении степени доктора философии </w:t>
      </w:r>
      <w:proofErr w:type="spellStart"/>
      <w:r w:rsidR="00CC3003" w:rsidRPr="007A1CDC">
        <w:rPr>
          <w:sz w:val="28"/>
          <w:szCs w:val="28"/>
        </w:rPr>
        <w:t>PhD</w:t>
      </w:r>
      <w:proofErr w:type="spellEnd"/>
      <w:r w:rsidR="00CC3003" w:rsidRPr="007A1CDC">
        <w:rPr>
          <w:sz w:val="28"/>
          <w:szCs w:val="28"/>
        </w:rPr>
        <w:t xml:space="preserve"> в О</w:t>
      </w:r>
      <w:r w:rsidR="00B31EEF" w:rsidRPr="007A1CDC">
        <w:rPr>
          <w:sz w:val="28"/>
          <w:szCs w:val="28"/>
        </w:rPr>
        <w:t>тдел докторантуры</w:t>
      </w:r>
      <w:r w:rsidR="00CC3003" w:rsidRPr="007A1CDC">
        <w:rPr>
          <w:sz w:val="28"/>
          <w:szCs w:val="28"/>
        </w:rPr>
        <w:t xml:space="preserve"> прилагается документ с указанием наименование темы диссертации на трех языках, копия удостоверения личности. </w:t>
      </w:r>
    </w:p>
    <w:p w14:paraId="631BA412" w14:textId="7DD796D6" w:rsidR="00CC3003" w:rsidRPr="00E33652" w:rsidRDefault="007A1CDC" w:rsidP="007A1CDC">
      <w:pPr>
        <w:ind w:right="114" w:hanging="119"/>
        <w:jc w:val="both"/>
        <w:rPr>
          <w:bCs/>
          <w:sz w:val="28"/>
        </w:rPr>
      </w:pPr>
      <w:r w:rsidRPr="007A1CDC">
        <w:rPr>
          <w:bCs/>
          <w:sz w:val="28"/>
        </w:rPr>
        <w:t xml:space="preserve">  </w:t>
      </w:r>
      <w:r w:rsidR="00CC3003" w:rsidRPr="00E33652">
        <w:rPr>
          <w:bCs/>
          <w:sz w:val="28"/>
        </w:rPr>
        <w:t xml:space="preserve">Приказ о присуждении степени доктора философии </w:t>
      </w:r>
      <w:proofErr w:type="spellStart"/>
      <w:r w:rsidR="00CC3003" w:rsidRPr="00E33652">
        <w:rPr>
          <w:bCs/>
          <w:sz w:val="28"/>
        </w:rPr>
        <w:t>PhD</w:t>
      </w:r>
      <w:proofErr w:type="spellEnd"/>
      <w:r w:rsidR="00CC3003" w:rsidRPr="00E33652">
        <w:rPr>
          <w:bCs/>
          <w:sz w:val="28"/>
        </w:rPr>
        <w:t xml:space="preserve"> издается на трех языках и размещается на сайте университета в течение 10 рабочих дней. Далее университет выдает диплом доктора философии </w:t>
      </w:r>
      <w:proofErr w:type="spellStart"/>
      <w:r w:rsidR="00CC3003" w:rsidRPr="00E33652">
        <w:rPr>
          <w:bCs/>
          <w:sz w:val="28"/>
        </w:rPr>
        <w:t>PhD</w:t>
      </w:r>
      <w:proofErr w:type="spellEnd"/>
      <w:r w:rsidR="00CC3003" w:rsidRPr="00E33652">
        <w:rPr>
          <w:bCs/>
          <w:sz w:val="28"/>
        </w:rPr>
        <w:t xml:space="preserve"> собственного образца на праве университета с особым статусом.  </w:t>
      </w:r>
    </w:p>
    <w:bookmarkEnd w:id="19"/>
    <w:p w14:paraId="6BC426E9" w14:textId="77777777" w:rsidR="00CC3003" w:rsidRPr="005771A4" w:rsidRDefault="00CC3003" w:rsidP="007A1CDC">
      <w:pPr>
        <w:pBdr>
          <w:top w:val="nil"/>
          <w:left w:val="nil"/>
          <w:bottom w:val="nil"/>
          <w:right w:val="nil"/>
          <w:between w:val="nil"/>
        </w:pBdr>
        <w:ind w:hanging="119"/>
        <w:rPr>
          <w:sz w:val="28"/>
          <w:szCs w:val="28"/>
        </w:rPr>
      </w:pPr>
    </w:p>
    <w:p w14:paraId="38E4820C" w14:textId="046D3B93" w:rsidR="00D1343D" w:rsidRDefault="00D1343D" w:rsidP="007A1CDC">
      <w:pPr>
        <w:ind w:hanging="119"/>
        <w:jc w:val="center"/>
      </w:pPr>
    </w:p>
    <w:p w14:paraId="6D93308B" w14:textId="42BA42E6" w:rsidR="002D4666" w:rsidRDefault="002D4666" w:rsidP="007A1CDC">
      <w:pPr>
        <w:jc w:val="center"/>
      </w:pPr>
    </w:p>
    <w:p w14:paraId="7EA55BE0" w14:textId="28C296EA" w:rsidR="002D4666" w:rsidRDefault="002D4666" w:rsidP="00DD3309">
      <w:pPr>
        <w:jc w:val="center"/>
      </w:pPr>
    </w:p>
    <w:p w14:paraId="4C245045" w14:textId="282848ED" w:rsidR="002D4666" w:rsidRDefault="002D4666" w:rsidP="00DD3309">
      <w:pPr>
        <w:jc w:val="center"/>
      </w:pPr>
    </w:p>
    <w:p w14:paraId="2C82681E" w14:textId="21E10D55" w:rsidR="002D4666" w:rsidRDefault="002D4666" w:rsidP="00DD3309">
      <w:pPr>
        <w:jc w:val="center"/>
      </w:pPr>
    </w:p>
    <w:p w14:paraId="51C945D4" w14:textId="3188A896" w:rsidR="002D4666" w:rsidRDefault="002D4666" w:rsidP="00DD3309">
      <w:pPr>
        <w:jc w:val="center"/>
      </w:pPr>
    </w:p>
    <w:p w14:paraId="62B862C6" w14:textId="56B22F6D" w:rsidR="002D4666" w:rsidRDefault="002D4666" w:rsidP="00DD3309">
      <w:pPr>
        <w:jc w:val="center"/>
      </w:pPr>
    </w:p>
    <w:p w14:paraId="0CD25F36" w14:textId="7D9B62B2" w:rsidR="002D4666" w:rsidRDefault="002D4666" w:rsidP="00DD3309">
      <w:pPr>
        <w:jc w:val="center"/>
      </w:pPr>
    </w:p>
    <w:p w14:paraId="4D263CD3" w14:textId="4EF855B9" w:rsidR="002D4666" w:rsidRDefault="002D4666" w:rsidP="00DD3309">
      <w:pPr>
        <w:jc w:val="center"/>
      </w:pPr>
    </w:p>
    <w:p w14:paraId="27FD89B4" w14:textId="44987CA8" w:rsidR="002D4666" w:rsidRDefault="002D4666" w:rsidP="00DD3309">
      <w:pPr>
        <w:jc w:val="center"/>
      </w:pPr>
    </w:p>
    <w:p w14:paraId="28F310B3" w14:textId="0FD46A70" w:rsidR="002D4666" w:rsidRDefault="002D4666" w:rsidP="00DD3309">
      <w:pPr>
        <w:jc w:val="center"/>
      </w:pPr>
    </w:p>
    <w:p w14:paraId="63040222" w14:textId="2BD2BC14" w:rsidR="002D4666" w:rsidRDefault="002D4666" w:rsidP="00DD3309">
      <w:pPr>
        <w:jc w:val="center"/>
      </w:pPr>
    </w:p>
    <w:p w14:paraId="4E860A0E" w14:textId="073C9D2C" w:rsidR="002D4666" w:rsidRDefault="002D4666" w:rsidP="00DD3309">
      <w:pPr>
        <w:jc w:val="center"/>
      </w:pPr>
    </w:p>
    <w:p w14:paraId="3B664B8B" w14:textId="5E6CF3ED" w:rsidR="002D4666" w:rsidRDefault="002D4666" w:rsidP="00DD3309">
      <w:pPr>
        <w:jc w:val="center"/>
      </w:pPr>
    </w:p>
    <w:p w14:paraId="14D6C289" w14:textId="0DF1C9C7" w:rsidR="002D4666" w:rsidRDefault="002D4666" w:rsidP="00DD3309">
      <w:pPr>
        <w:jc w:val="center"/>
      </w:pPr>
    </w:p>
    <w:p w14:paraId="0FD6A020" w14:textId="37C9B462" w:rsidR="002D4666" w:rsidRDefault="002D4666" w:rsidP="00DD3309">
      <w:pPr>
        <w:jc w:val="center"/>
      </w:pPr>
    </w:p>
    <w:p w14:paraId="5019D563" w14:textId="0A1C233D" w:rsidR="002D4666" w:rsidRDefault="002D4666" w:rsidP="00DD3309">
      <w:pPr>
        <w:jc w:val="center"/>
      </w:pPr>
    </w:p>
    <w:p w14:paraId="7480A0B1" w14:textId="05A195B9" w:rsidR="002D4666" w:rsidRDefault="002D4666" w:rsidP="00DD3309">
      <w:pPr>
        <w:jc w:val="center"/>
      </w:pPr>
    </w:p>
    <w:p w14:paraId="22F99195" w14:textId="5B52BD85" w:rsidR="002D4666" w:rsidRDefault="002D4666" w:rsidP="00DD3309">
      <w:pPr>
        <w:jc w:val="center"/>
      </w:pPr>
    </w:p>
    <w:p w14:paraId="103D8098" w14:textId="227B0290" w:rsidR="002D4666" w:rsidRDefault="002D4666" w:rsidP="00DD3309">
      <w:pPr>
        <w:jc w:val="center"/>
      </w:pPr>
    </w:p>
    <w:p w14:paraId="641E22C1" w14:textId="73283B26" w:rsidR="002D4666" w:rsidRDefault="002D4666" w:rsidP="00DD3309">
      <w:pPr>
        <w:jc w:val="center"/>
      </w:pPr>
    </w:p>
    <w:p w14:paraId="6972165D" w14:textId="58D0EDD6" w:rsidR="002D4666" w:rsidRDefault="002D4666" w:rsidP="00DD3309">
      <w:pPr>
        <w:jc w:val="center"/>
      </w:pPr>
    </w:p>
    <w:p w14:paraId="624114D7" w14:textId="75C95DBC" w:rsidR="002D4666" w:rsidRDefault="002D4666" w:rsidP="00DD3309">
      <w:pPr>
        <w:jc w:val="center"/>
      </w:pPr>
    </w:p>
    <w:p w14:paraId="491DE923" w14:textId="1B85B6AA" w:rsidR="002D4666" w:rsidRDefault="002D4666" w:rsidP="00DD3309">
      <w:pPr>
        <w:jc w:val="center"/>
      </w:pPr>
    </w:p>
    <w:p w14:paraId="73BD4E27" w14:textId="406C296D" w:rsidR="002D4666" w:rsidRDefault="002D4666" w:rsidP="00DD3309">
      <w:pPr>
        <w:jc w:val="center"/>
      </w:pPr>
    </w:p>
    <w:p w14:paraId="107E0CCC" w14:textId="4EBDAB8D" w:rsidR="002D4666" w:rsidRDefault="002D4666" w:rsidP="00DD3309">
      <w:pPr>
        <w:jc w:val="center"/>
      </w:pPr>
    </w:p>
    <w:p w14:paraId="5D6B17F6" w14:textId="70832D1A" w:rsidR="002D4666" w:rsidRDefault="002D4666" w:rsidP="00DD3309">
      <w:pPr>
        <w:jc w:val="center"/>
      </w:pPr>
    </w:p>
    <w:p w14:paraId="16134994" w14:textId="7DC4AC1D" w:rsidR="002D4666" w:rsidRDefault="002D4666" w:rsidP="00DE3A56"/>
    <w:p w14:paraId="7D0BE239" w14:textId="4BF29121" w:rsidR="00DD3233" w:rsidRDefault="00DD3233" w:rsidP="00DE3A56"/>
    <w:p w14:paraId="33B67289" w14:textId="7954B98C" w:rsidR="00DD3233" w:rsidRDefault="00DD3233" w:rsidP="00DE3A56"/>
    <w:p w14:paraId="425F3083" w14:textId="58D4E6C8" w:rsidR="00DD3233" w:rsidRDefault="00DD3233" w:rsidP="00DE3A56"/>
    <w:p w14:paraId="7AA674A6" w14:textId="5ED5F705" w:rsidR="00DD3233" w:rsidRDefault="00DD3233" w:rsidP="00DE3A56"/>
    <w:p w14:paraId="51725840" w14:textId="2AB07C7F" w:rsidR="00DD3233" w:rsidRDefault="00DD3233" w:rsidP="00DE3A56"/>
    <w:p w14:paraId="4FA4E788" w14:textId="04532C9E" w:rsidR="00DD3233" w:rsidRDefault="00DD3233" w:rsidP="00DE3A56"/>
    <w:p w14:paraId="05E36592" w14:textId="7FBC400B" w:rsidR="00DD3233" w:rsidRDefault="00DD3233" w:rsidP="00DE3A56"/>
    <w:p w14:paraId="73F1D410" w14:textId="1F616393" w:rsidR="00DD3233" w:rsidRDefault="00DD3233" w:rsidP="00DE3A56"/>
    <w:p w14:paraId="7635B852" w14:textId="05ED0B4B" w:rsidR="00DD3233" w:rsidRDefault="00DD3233" w:rsidP="00DE3A56"/>
    <w:p w14:paraId="0D278BB7" w14:textId="434E387C" w:rsidR="00DD3233" w:rsidRPr="000259D6" w:rsidRDefault="00DD3233" w:rsidP="000259D6">
      <w:pPr>
        <w:rPr>
          <w:sz w:val="72"/>
          <w:szCs w:val="72"/>
        </w:rPr>
      </w:pPr>
    </w:p>
    <w:sectPr w:rsidR="00DD3233" w:rsidRPr="000259D6" w:rsidSect="007A1C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F10"/>
    <w:multiLevelType w:val="multilevel"/>
    <w:tmpl w:val="2B68C0C4"/>
    <w:lvl w:ilvl="0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C1C326F"/>
    <w:multiLevelType w:val="multilevel"/>
    <w:tmpl w:val="1F4268F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 w15:restartNumberingAfterBreak="0">
    <w:nsid w:val="27F049AE"/>
    <w:multiLevelType w:val="hybridMultilevel"/>
    <w:tmpl w:val="7A7A28E2"/>
    <w:lvl w:ilvl="0" w:tplc="47BC7E4C">
      <w:start w:val="1"/>
      <w:numFmt w:val="decimal"/>
      <w:lvlText w:val="%1."/>
      <w:lvlJc w:val="left"/>
      <w:pPr>
        <w:ind w:left="1038" w:hanging="360"/>
      </w:pPr>
      <w:rPr>
        <w:rFonts w:hint="default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758" w:hanging="360"/>
      </w:pPr>
    </w:lvl>
    <w:lvl w:ilvl="2" w:tplc="2000001B" w:tentative="1">
      <w:start w:val="1"/>
      <w:numFmt w:val="lowerRoman"/>
      <w:lvlText w:val="%3."/>
      <w:lvlJc w:val="right"/>
      <w:pPr>
        <w:ind w:left="2478" w:hanging="180"/>
      </w:pPr>
    </w:lvl>
    <w:lvl w:ilvl="3" w:tplc="2000000F" w:tentative="1">
      <w:start w:val="1"/>
      <w:numFmt w:val="decimal"/>
      <w:lvlText w:val="%4."/>
      <w:lvlJc w:val="left"/>
      <w:pPr>
        <w:ind w:left="3198" w:hanging="360"/>
      </w:pPr>
    </w:lvl>
    <w:lvl w:ilvl="4" w:tplc="20000019" w:tentative="1">
      <w:start w:val="1"/>
      <w:numFmt w:val="lowerLetter"/>
      <w:lvlText w:val="%5."/>
      <w:lvlJc w:val="left"/>
      <w:pPr>
        <w:ind w:left="3918" w:hanging="360"/>
      </w:pPr>
    </w:lvl>
    <w:lvl w:ilvl="5" w:tplc="2000001B" w:tentative="1">
      <w:start w:val="1"/>
      <w:numFmt w:val="lowerRoman"/>
      <w:lvlText w:val="%6."/>
      <w:lvlJc w:val="right"/>
      <w:pPr>
        <w:ind w:left="4638" w:hanging="180"/>
      </w:pPr>
    </w:lvl>
    <w:lvl w:ilvl="6" w:tplc="2000000F" w:tentative="1">
      <w:start w:val="1"/>
      <w:numFmt w:val="decimal"/>
      <w:lvlText w:val="%7."/>
      <w:lvlJc w:val="left"/>
      <w:pPr>
        <w:ind w:left="5358" w:hanging="360"/>
      </w:pPr>
    </w:lvl>
    <w:lvl w:ilvl="7" w:tplc="20000019" w:tentative="1">
      <w:start w:val="1"/>
      <w:numFmt w:val="lowerLetter"/>
      <w:lvlText w:val="%8."/>
      <w:lvlJc w:val="left"/>
      <w:pPr>
        <w:ind w:left="6078" w:hanging="360"/>
      </w:pPr>
    </w:lvl>
    <w:lvl w:ilvl="8" w:tplc="200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2E6A4768"/>
    <w:multiLevelType w:val="hybridMultilevel"/>
    <w:tmpl w:val="F4D42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F47A9"/>
    <w:multiLevelType w:val="hybridMultilevel"/>
    <w:tmpl w:val="B65EB786"/>
    <w:lvl w:ilvl="0" w:tplc="353E077E">
      <w:start w:val="1"/>
      <w:numFmt w:val="decimal"/>
      <w:lvlText w:val="%1)"/>
      <w:lvlJc w:val="left"/>
      <w:pPr>
        <w:ind w:left="880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0CEC42C">
      <w:numFmt w:val="bullet"/>
      <w:lvlText w:val="•"/>
      <w:lvlJc w:val="left"/>
      <w:pPr>
        <w:ind w:left="1763" w:hanging="339"/>
      </w:pPr>
      <w:rPr>
        <w:rFonts w:hint="default"/>
        <w:lang w:val="ru-RU" w:eastAsia="ru-RU" w:bidi="ru-RU"/>
      </w:rPr>
    </w:lvl>
    <w:lvl w:ilvl="2" w:tplc="711EF63C">
      <w:numFmt w:val="bullet"/>
      <w:lvlText w:val="•"/>
      <w:lvlJc w:val="left"/>
      <w:pPr>
        <w:ind w:left="2647" w:hanging="339"/>
      </w:pPr>
      <w:rPr>
        <w:rFonts w:hint="default"/>
        <w:lang w:val="ru-RU" w:eastAsia="ru-RU" w:bidi="ru-RU"/>
      </w:rPr>
    </w:lvl>
    <w:lvl w:ilvl="3" w:tplc="0C0ED068">
      <w:numFmt w:val="bullet"/>
      <w:lvlText w:val="•"/>
      <w:lvlJc w:val="left"/>
      <w:pPr>
        <w:ind w:left="3531" w:hanging="339"/>
      </w:pPr>
      <w:rPr>
        <w:rFonts w:hint="default"/>
        <w:lang w:val="ru-RU" w:eastAsia="ru-RU" w:bidi="ru-RU"/>
      </w:rPr>
    </w:lvl>
    <w:lvl w:ilvl="4" w:tplc="9E186CF2">
      <w:numFmt w:val="bullet"/>
      <w:lvlText w:val="•"/>
      <w:lvlJc w:val="left"/>
      <w:pPr>
        <w:ind w:left="4415" w:hanging="339"/>
      </w:pPr>
      <w:rPr>
        <w:rFonts w:hint="default"/>
        <w:lang w:val="ru-RU" w:eastAsia="ru-RU" w:bidi="ru-RU"/>
      </w:rPr>
    </w:lvl>
    <w:lvl w:ilvl="5" w:tplc="22905406">
      <w:numFmt w:val="bullet"/>
      <w:lvlText w:val="•"/>
      <w:lvlJc w:val="left"/>
      <w:pPr>
        <w:ind w:left="5299" w:hanging="339"/>
      </w:pPr>
      <w:rPr>
        <w:rFonts w:hint="default"/>
        <w:lang w:val="ru-RU" w:eastAsia="ru-RU" w:bidi="ru-RU"/>
      </w:rPr>
    </w:lvl>
    <w:lvl w:ilvl="6" w:tplc="FB684F12">
      <w:numFmt w:val="bullet"/>
      <w:lvlText w:val="•"/>
      <w:lvlJc w:val="left"/>
      <w:pPr>
        <w:ind w:left="6183" w:hanging="339"/>
      </w:pPr>
      <w:rPr>
        <w:rFonts w:hint="default"/>
        <w:lang w:val="ru-RU" w:eastAsia="ru-RU" w:bidi="ru-RU"/>
      </w:rPr>
    </w:lvl>
    <w:lvl w:ilvl="7" w:tplc="EED650D4">
      <w:numFmt w:val="bullet"/>
      <w:lvlText w:val="•"/>
      <w:lvlJc w:val="left"/>
      <w:pPr>
        <w:ind w:left="7067" w:hanging="339"/>
      </w:pPr>
      <w:rPr>
        <w:rFonts w:hint="default"/>
        <w:lang w:val="ru-RU" w:eastAsia="ru-RU" w:bidi="ru-RU"/>
      </w:rPr>
    </w:lvl>
    <w:lvl w:ilvl="8" w:tplc="65CE2B64">
      <w:numFmt w:val="bullet"/>
      <w:lvlText w:val="•"/>
      <w:lvlJc w:val="left"/>
      <w:pPr>
        <w:ind w:left="7951" w:hanging="339"/>
      </w:pPr>
      <w:rPr>
        <w:rFonts w:hint="default"/>
        <w:lang w:val="ru-RU" w:eastAsia="ru-RU" w:bidi="ru-RU"/>
      </w:rPr>
    </w:lvl>
  </w:abstractNum>
  <w:abstractNum w:abstractNumId="5" w15:restartNumberingAfterBreak="0">
    <w:nsid w:val="74745D40"/>
    <w:multiLevelType w:val="multilevel"/>
    <w:tmpl w:val="3A321F9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E6"/>
    <w:rsid w:val="00011AE6"/>
    <w:rsid w:val="00015050"/>
    <w:rsid w:val="000259D6"/>
    <w:rsid w:val="00037102"/>
    <w:rsid w:val="000878EA"/>
    <w:rsid w:val="00090B39"/>
    <w:rsid w:val="00094628"/>
    <w:rsid w:val="0012463F"/>
    <w:rsid w:val="00142B4E"/>
    <w:rsid w:val="0014486B"/>
    <w:rsid w:val="00174594"/>
    <w:rsid w:val="00186D69"/>
    <w:rsid w:val="00245E53"/>
    <w:rsid w:val="002A2BC3"/>
    <w:rsid w:val="002D4666"/>
    <w:rsid w:val="002F2566"/>
    <w:rsid w:val="00361165"/>
    <w:rsid w:val="00375335"/>
    <w:rsid w:val="004504AA"/>
    <w:rsid w:val="00460D19"/>
    <w:rsid w:val="00467334"/>
    <w:rsid w:val="004D0350"/>
    <w:rsid w:val="004D08E9"/>
    <w:rsid w:val="004E130A"/>
    <w:rsid w:val="005328E6"/>
    <w:rsid w:val="006B4662"/>
    <w:rsid w:val="00762533"/>
    <w:rsid w:val="007A1CDC"/>
    <w:rsid w:val="007D02B2"/>
    <w:rsid w:val="008054CE"/>
    <w:rsid w:val="008268FD"/>
    <w:rsid w:val="00917378"/>
    <w:rsid w:val="00945ED8"/>
    <w:rsid w:val="00A74FB0"/>
    <w:rsid w:val="00AA16B3"/>
    <w:rsid w:val="00AD7DD6"/>
    <w:rsid w:val="00B25D4D"/>
    <w:rsid w:val="00B31EEF"/>
    <w:rsid w:val="00B84B2C"/>
    <w:rsid w:val="00BC7BEF"/>
    <w:rsid w:val="00C604FA"/>
    <w:rsid w:val="00C738AA"/>
    <w:rsid w:val="00CC3003"/>
    <w:rsid w:val="00D1343D"/>
    <w:rsid w:val="00D20761"/>
    <w:rsid w:val="00D255EB"/>
    <w:rsid w:val="00D45B28"/>
    <w:rsid w:val="00DD3233"/>
    <w:rsid w:val="00DD3309"/>
    <w:rsid w:val="00DE3A56"/>
    <w:rsid w:val="00DF3B84"/>
    <w:rsid w:val="00E53BB9"/>
    <w:rsid w:val="00F07C8F"/>
    <w:rsid w:val="00F13B55"/>
    <w:rsid w:val="00F173A8"/>
    <w:rsid w:val="00F4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B2A1"/>
  <w15:chartTrackingRefBased/>
  <w15:docId w15:val="{FB7A68A0-00FB-4ED7-8827-18A160D9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011AE6"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AE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3">
    <w:name w:val="Body Text"/>
    <w:basedOn w:val="a"/>
    <w:link w:val="a4"/>
    <w:uiPriority w:val="1"/>
    <w:qFormat/>
    <w:rsid w:val="00011AE6"/>
    <w:pPr>
      <w:ind w:left="119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1AE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34"/>
    <w:qFormat/>
    <w:rsid w:val="00011AE6"/>
    <w:pPr>
      <w:ind w:left="720"/>
      <w:contextualSpacing/>
    </w:pPr>
  </w:style>
  <w:style w:type="paragraph" w:customStyle="1" w:styleId="Style4">
    <w:name w:val="Style4"/>
    <w:basedOn w:val="a"/>
    <w:rsid w:val="00D1343D"/>
    <w:pPr>
      <w:suppressAutoHyphens/>
      <w:autoSpaceDN/>
    </w:pPr>
    <w:rPr>
      <w:sz w:val="24"/>
      <w:szCs w:val="24"/>
      <w:lang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F173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73A8"/>
    <w:rPr>
      <w:rFonts w:ascii="Segoe UI" w:eastAsia="Times New Roman" w:hAnsi="Segoe UI" w:cs="Segoe UI"/>
      <w:sz w:val="18"/>
      <w:szCs w:val="18"/>
      <w:lang w:eastAsia="ru-RU" w:bidi="ru-RU"/>
    </w:rPr>
  </w:style>
  <w:style w:type="character" w:styleId="a8">
    <w:name w:val="Hyperlink"/>
    <w:basedOn w:val="a0"/>
    <w:uiPriority w:val="99"/>
    <w:unhideWhenUsed/>
    <w:rsid w:val="00B84B2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84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fficial.satbayev.universi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903AC-9FEA-4A8F-BB3D-06585AD4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Хведелидзе</dc:creator>
  <cp:keywords/>
  <dc:description/>
  <cp:lastModifiedBy>Zhanar Tatayeva</cp:lastModifiedBy>
  <cp:revision>20</cp:revision>
  <cp:lastPrinted>2023-05-22T09:42:00Z</cp:lastPrinted>
  <dcterms:created xsi:type="dcterms:W3CDTF">2021-11-08T02:58:00Z</dcterms:created>
  <dcterms:modified xsi:type="dcterms:W3CDTF">2024-04-24T04:12:00Z</dcterms:modified>
</cp:coreProperties>
</file>