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4FDB" w:rsidRDefault="0045493C" w:rsidP="0045493C">
      <w:pPr>
        <w:jc w:val="center"/>
      </w:pPr>
      <w:bookmarkStart w:id="0" w:name="_GoBack"/>
      <w:bookmarkEnd w:id="0"/>
      <w:r>
        <w:rPr>
          <w:rFonts w:ascii="Times New Roman" w:hAnsi="Times New Roman" w:cs="Times New Roman"/>
          <w:noProof/>
          <w:color w:val="000000"/>
          <w:sz w:val="32"/>
          <w:szCs w:val="32"/>
          <w:lang w:eastAsia="ru-RU"/>
        </w:rPr>
        <w:drawing>
          <wp:inline distT="0" distB="0" distL="0" distR="0">
            <wp:extent cx="4210050" cy="990600"/>
            <wp:effectExtent l="0" t="0" r="0" b="0"/>
            <wp:docPr id="1" name="Рисунок 1" descr="0_logo син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_logo синий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4DB1" w:rsidRDefault="00224DB1" w:rsidP="0045493C">
      <w:pPr>
        <w:jc w:val="center"/>
      </w:pPr>
    </w:p>
    <w:p w:rsidR="00714FAB" w:rsidRPr="00714FAB" w:rsidRDefault="00714FAB" w:rsidP="00714FA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97029060"/>
      <w:r w:rsidRPr="00714FAB">
        <w:rPr>
          <w:rFonts w:ascii="Times New Roman" w:hAnsi="Times New Roman" w:cs="Times New Roman"/>
          <w:b/>
          <w:sz w:val="28"/>
          <w:szCs w:val="28"/>
        </w:rPr>
        <w:t>ЗАЩИТА ДОКТОРСКОЙ ДИССЕРТАЦИИ</w:t>
      </w:r>
    </w:p>
    <w:p w:rsidR="00714FAB" w:rsidRDefault="00714FAB" w:rsidP="00714FAB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Проведение заседания диссертационного совета по защите диссертации включает: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 xml:space="preserve">выступление председательствующего на заседании диссертационного совета о кворуме, правомочности проведения заседания, представление докторанта, специальности, темы диссертации, научных консультантов и официальных рецензентов;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>выступление ученого секретаря для оглашения перечня документов, имеющихся в личном деле докторанта, и соответствия установленным требованиям представленных в диссертационный совет документов;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 xml:space="preserve">выступление докторанта (излагает основное содержание и представляет основные положения диссертации);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 xml:space="preserve">вопросы участников заседания – ответы докторанта; </w:t>
      </w:r>
    </w:p>
    <w:p w:rsidR="00714FAB" w:rsidRPr="00D264CB" w:rsidRDefault="00714FAB" w:rsidP="00714FAB">
      <w:pPr>
        <w:pStyle w:val="a3"/>
        <w:tabs>
          <w:tab w:val="left" w:pos="851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 xml:space="preserve">выступление научных консультантов, в случае отсутствия зарубежного консультанта, оглашение его отзыва;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 xml:space="preserve">выступления официальных рецензентов. Официальным рецензентам разрешается выступить на данном заседании диссертационного совета по защите в режиме </w:t>
      </w:r>
      <w:proofErr w:type="spellStart"/>
      <w:r w:rsidRPr="00D264CB">
        <w:rPr>
          <w:rFonts w:ascii="Times New Roman" w:hAnsi="Times New Roman" w:cs="Times New Roman"/>
          <w:sz w:val="24"/>
          <w:szCs w:val="24"/>
        </w:rPr>
        <w:t>on-line</w:t>
      </w:r>
      <w:proofErr w:type="spellEnd"/>
      <w:r w:rsidRPr="00D264CB">
        <w:rPr>
          <w:rFonts w:ascii="Times New Roman" w:hAnsi="Times New Roman" w:cs="Times New Roman"/>
          <w:sz w:val="24"/>
          <w:szCs w:val="24"/>
        </w:rPr>
        <w:t xml:space="preserve"> в форме </w:t>
      </w:r>
      <w:proofErr w:type="gramStart"/>
      <w:r w:rsidRPr="00D264CB">
        <w:rPr>
          <w:rFonts w:ascii="Times New Roman" w:hAnsi="Times New Roman" w:cs="Times New Roman"/>
          <w:sz w:val="24"/>
          <w:szCs w:val="24"/>
        </w:rPr>
        <w:t>видео-конференции</w:t>
      </w:r>
      <w:proofErr w:type="gramEnd"/>
      <w:r w:rsidRPr="00D264CB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D264CB">
        <w:rPr>
          <w:rFonts w:ascii="Times New Roman" w:hAnsi="Times New Roman" w:cs="Times New Roman"/>
          <w:sz w:val="24"/>
          <w:szCs w:val="24"/>
        </w:rPr>
        <w:t xml:space="preserve">тветы докторанта на замечания официальных рецензентов и выводы по их пожеланиям и рекомендациям;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>неофициальные отзывы (при наличии зачитываются ученым секретарем);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>дискуссия участников заседания диссертационного совета;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>формирование счетной комиссии в количестве 3 (трех) человек из состава диссертационного совета и проведение тайного голосования;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>выступление председателя счетной комиссии о результатах тайного голосования, утверждение протокола счетной комиссии;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 xml:space="preserve">объявление результатов защиты;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264CB">
        <w:rPr>
          <w:rFonts w:ascii="Times New Roman" w:hAnsi="Times New Roman" w:cs="Times New Roman"/>
          <w:sz w:val="24"/>
          <w:szCs w:val="24"/>
        </w:rPr>
        <w:t>подготовка и прием заключения диссертационного совета по диссертации. Прием заключения осуществляется открытым голосованием, простым большинством голосов.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=id.3ygebqi" w:colFirst="0" w:colLast="0"/>
      <w:bookmarkEnd w:id="2"/>
      <w:r w:rsidRPr="00D264CB">
        <w:rPr>
          <w:rFonts w:ascii="Times New Roman" w:hAnsi="Times New Roman" w:cs="Times New Roman"/>
          <w:sz w:val="24"/>
          <w:szCs w:val="24"/>
        </w:rPr>
        <w:t>Диссертационный совет проводит тайное голосование для принятия одного из следующих решений:</w:t>
      </w:r>
      <w:bookmarkStart w:id="3" w:name="bookmark=id.2dlolyb" w:colFirst="0" w:colLast="0"/>
      <w:bookmarkEnd w:id="3"/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bookmark=id.sqyw64" w:colFirst="0" w:colLast="0"/>
      <w:bookmarkEnd w:id="4"/>
      <w:r w:rsidRPr="00D264CB">
        <w:rPr>
          <w:rFonts w:ascii="Times New Roman" w:hAnsi="Times New Roman" w:cs="Times New Roman"/>
          <w:sz w:val="24"/>
          <w:szCs w:val="24"/>
        </w:rPr>
        <w:t>1) присудить степень доктора философии (</w:t>
      </w:r>
      <w:proofErr w:type="spellStart"/>
      <w:r w:rsidRPr="00D264C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264CB">
        <w:rPr>
          <w:rFonts w:ascii="Times New Roman" w:hAnsi="Times New Roman" w:cs="Times New Roman"/>
          <w:sz w:val="24"/>
          <w:szCs w:val="24"/>
        </w:rPr>
        <w:t>) или доктора по профилю;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2) направить диссертацию на доработку (только в случае защиты диссертации в форме диссертационной работы);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3) направить диссертацию на повторную защиту;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4) отказать в присуждении степени доктора философии (</w:t>
      </w:r>
      <w:proofErr w:type="spellStart"/>
      <w:r w:rsidRPr="00D264C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264CB">
        <w:rPr>
          <w:rFonts w:ascii="Times New Roman" w:hAnsi="Times New Roman" w:cs="Times New Roman"/>
          <w:sz w:val="24"/>
          <w:szCs w:val="24"/>
        </w:rPr>
        <w:t>) или доктора по профилю.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 xml:space="preserve">Диссертационная работа направляется на доработку в том случае, если в ней есть несущественные замечания по тексту, исправление которых не меняет сути работы. В случае, если диссертация не соответствует пункту 4 и (или) 6 Правил и (или) частично соответствует принципам (за исключением принципа академической честности), указанным в пункте 5 Правил, то она направляется на повторную защиту. При нарушении </w:t>
      </w:r>
      <w:r w:rsidRPr="00D264CB">
        <w:rPr>
          <w:rFonts w:ascii="Times New Roman" w:hAnsi="Times New Roman" w:cs="Times New Roman"/>
          <w:sz w:val="24"/>
          <w:szCs w:val="24"/>
        </w:rPr>
        <w:lastRenderedPageBreak/>
        <w:t>принципа академической честности или несоответствии принципам научной новизны, внутреннего единства, достоверности принимается решение об отказе в присуждении степени доктора философии (</w:t>
      </w:r>
      <w:proofErr w:type="spellStart"/>
      <w:r w:rsidRPr="00D264C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264CB">
        <w:rPr>
          <w:rFonts w:ascii="Times New Roman" w:hAnsi="Times New Roman" w:cs="Times New Roman"/>
          <w:sz w:val="24"/>
          <w:szCs w:val="24"/>
        </w:rPr>
        <w:t>) или доктора по профилю.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Члены диссертационного совета, которые являются научными консультантами, непосредственными руководителями или находятся в близком родстве с докторантом, а также приглашенные специалисты в голосовании не участвуют.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5" w:name="bookmark=id.3cqmetx" w:colFirst="0" w:colLast="0"/>
      <w:bookmarkEnd w:id="5"/>
      <w:r w:rsidRPr="00D264CB">
        <w:rPr>
          <w:rFonts w:ascii="Times New Roman" w:hAnsi="Times New Roman" w:cs="Times New Roman"/>
          <w:sz w:val="24"/>
          <w:szCs w:val="24"/>
        </w:rPr>
        <w:t xml:space="preserve">В тайном голосовании принимают участие официальные рецензенты, голоса которых равнозначны голосам членов диссертационного совета.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Решение совета о присуждении (или ходатайстве перед Комитетом для присуждения) степени доктора философии (</w:t>
      </w:r>
      <w:proofErr w:type="spellStart"/>
      <w:r w:rsidRPr="00D264C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264CB">
        <w:rPr>
          <w:rFonts w:ascii="Times New Roman" w:hAnsi="Times New Roman" w:cs="Times New Roman"/>
          <w:sz w:val="24"/>
          <w:szCs w:val="24"/>
        </w:rPr>
        <w:t xml:space="preserve">) или доктора по профилю считается принятым, если за него проголосовало 3/4 (три четверти) и более лиц, участвующих в голосовании.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Решение совета об отказе в присуждении степени доктора философии (</w:t>
      </w:r>
      <w:proofErr w:type="spellStart"/>
      <w:r w:rsidRPr="00D264C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264CB">
        <w:rPr>
          <w:rFonts w:ascii="Times New Roman" w:hAnsi="Times New Roman" w:cs="Times New Roman"/>
          <w:sz w:val="24"/>
          <w:szCs w:val="24"/>
        </w:rPr>
        <w:t>) или доктора по профилю, направлении диссертации на доработку либо на повторную защиту считается принятым, если за него проголосовало 2/3 (две трети) и более лиц, участвующих в голосовании. Если указанное число голосов не набирается, то проводится повторное тайное голосование, на котором принимается решение о направлении диссертации на доработку или повторную защиту, если за него проголосовало большинство лиц, участвующих в голосовании.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При принятии решения о направлении на повторную защиту или об отказе в присуждении степени доктора философии (</w:t>
      </w:r>
      <w:proofErr w:type="spellStart"/>
      <w:r w:rsidRPr="00D264CB">
        <w:rPr>
          <w:rFonts w:ascii="Times New Roman" w:hAnsi="Times New Roman" w:cs="Times New Roman"/>
          <w:sz w:val="24"/>
          <w:szCs w:val="24"/>
        </w:rPr>
        <w:t>PhD</w:t>
      </w:r>
      <w:proofErr w:type="spellEnd"/>
      <w:r w:rsidRPr="00D264CB">
        <w:rPr>
          <w:rFonts w:ascii="Times New Roman" w:hAnsi="Times New Roman" w:cs="Times New Roman"/>
          <w:sz w:val="24"/>
          <w:szCs w:val="24"/>
        </w:rPr>
        <w:t xml:space="preserve">) или доктора по профилю диссертационный совет составляет заключение, в котором отражается, каким требованиям настоящего Положения и Правил присуждения степеней не соответствует диссертация. </w:t>
      </w:r>
    </w:p>
    <w:p w:rsidR="00714FAB" w:rsidRPr="00D264CB" w:rsidRDefault="00714FAB" w:rsidP="00714FAB">
      <w:pPr>
        <w:pStyle w:val="a3"/>
        <w:tabs>
          <w:tab w:val="left" w:pos="1134"/>
        </w:tabs>
        <w:adjustRightInd w:val="0"/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264CB">
        <w:rPr>
          <w:rFonts w:ascii="Times New Roman" w:hAnsi="Times New Roman" w:cs="Times New Roman"/>
          <w:sz w:val="24"/>
          <w:szCs w:val="24"/>
        </w:rPr>
        <w:t>Повторная защита диссертационной работы проводится не ранее чем через 6 (шесть) месяцев после проведения предыдущей защиты в порядке, установленном настоящим Положением. Состав временных членов диссертационного совета и официальных рецензентов сохраняется. Диссертация направляется на повторную защиту не более 2 (двух) раз.</w:t>
      </w:r>
    </w:p>
    <w:bookmarkEnd w:id="1"/>
    <w:p w:rsidR="00224DB1" w:rsidRDefault="00224DB1" w:rsidP="0045493C">
      <w:pPr>
        <w:jc w:val="center"/>
      </w:pPr>
    </w:p>
    <w:sectPr w:rsidR="00224D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2CF6"/>
    <w:rsid w:val="00224DB1"/>
    <w:rsid w:val="003258F6"/>
    <w:rsid w:val="0045493C"/>
    <w:rsid w:val="00714FAB"/>
    <w:rsid w:val="00972CF6"/>
    <w:rsid w:val="00C25B34"/>
    <w:rsid w:val="00E47024"/>
    <w:rsid w:val="00FE3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9EAF2-81F2-470F-A16A-BEAD717AF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4F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655</Words>
  <Characters>3738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Antonina Vlasova</dc:creator>
  <cp:keywords/>
  <dc:description/>
  <cp:lastModifiedBy>Zhanar Tatayeva</cp:lastModifiedBy>
  <cp:revision>2</cp:revision>
  <dcterms:created xsi:type="dcterms:W3CDTF">2022-08-27T09:19:00Z</dcterms:created>
  <dcterms:modified xsi:type="dcterms:W3CDTF">2022-08-27T09:19:00Z</dcterms:modified>
</cp:coreProperties>
</file>